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2FD6" w:rsidRDefault="004E42A9">
      <w:pPr>
        <w:pStyle w:val="normal0"/>
        <w:widowControl w:val="0"/>
        <w:spacing w:after="0" w:line="240" w:lineRule="auto"/>
        <w:jc w:val="center"/>
        <w:rPr>
          <w:rFonts w:ascii="Arial" w:eastAsia="Arial" w:hAnsi="Arial" w:cs="Arial"/>
          <w:b/>
        </w:rPr>
      </w:pPr>
      <w:r>
        <w:rPr>
          <w:rFonts w:ascii="Arial" w:eastAsia="Arial" w:hAnsi="Arial" w:cs="Arial"/>
          <w:b/>
        </w:rPr>
        <w:t>DIRECCIÓN DE EDUCACIÓN SECUNDARIA</w:t>
      </w:r>
      <w:r>
        <w:rPr>
          <w:noProof/>
          <w:lang w:val="es-ES"/>
        </w:rPr>
        <w:drawing>
          <wp:anchor distT="0" distB="0" distL="114300" distR="114300" simplePos="0" relativeHeight="251660288" behindDoc="0" locked="0" layoutInCell="1" allowOverlap="1">
            <wp:simplePos x="0" y="0"/>
            <wp:positionH relativeFrom="column">
              <wp:posOffset>3</wp:posOffset>
            </wp:positionH>
            <wp:positionV relativeFrom="paragraph">
              <wp:posOffset>12065</wp:posOffset>
            </wp:positionV>
            <wp:extent cx="1235075" cy="651510"/>
            <wp:effectExtent l="0" t="0" r="0" b="0"/>
            <wp:wrapNone/>
            <wp:docPr id="7" name="image1.png" descr="Descripción: Resultado de imagen para SEJ"/>
            <wp:cNvGraphicFramePr/>
            <a:graphic xmlns:a="http://schemas.openxmlformats.org/drawingml/2006/main">
              <a:graphicData uri="http://schemas.openxmlformats.org/drawingml/2006/picture">
                <pic:pic xmlns:pic="http://schemas.openxmlformats.org/drawingml/2006/picture">
                  <pic:nvPicPr>
                    <pic:cNvPr id="0" name="image1.png" descr="Descripción: Resultado de imagen para SEJ"/>
                    <pic:cNvPicPr preferRelativeResize="0"/>
                  </pic:nvPicPr>
                  <pic:blipFill>
                    <a:blip r:embed="rId6" cstate="print"/>
                    <a:srcRect/>
                    <a:stretch>
                      <a:fillRect/>
                    </a:stretch>
                  </pic:blipFill>
                  <pic:spPr>
                    <a:xfrm>
                      <a:off x="0" y="0"/>
                      <a:ext cx="1235075" cy="651510"/>
                    </a:xfrm>
                    <a:prstGeom prst="rect">
                      <a:avLst/>
                    </a:prstGeom>
                    <a:ln/>
                  </pic:spPr>
                </pic:pic>
              </a:graphicData>
            </a:graphic>
          </wp:anchor>
        </w:drawing>
      </w:r>
      <w:r>
        <w:rPr>
          <w:noProof/>
          <w:lang w:val="es-ES"/>
        </w:rPr>
        <w:drawing>
          <wp:anchor distT="0" distB="0" distL="114300" distR="114300" simplePos="0" relativeHeight="251661312" behindDoc="0" locked="0" layoutInCell="1" allowOverlap="1">
            <wp:simplePos x="0" y="0"/>
            <wp:positionH relativeFrom="column">
              <wp:posOffset>3828415</wp:posOffset>
            </wp:positionH>
            <wp:positionV relativeFrom="paragraph">
              <wp:posOffset>-40003</wp:posOffset>
            </wp:positionV>
            <wp:extent cx="703580" cy="735330"/>
            <wp:effectExtent l="0" t="0" r="0" b="0"/>
            <wp:wrapNone/>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cstate="print"/>
                    <a:srcRect/>
                    <a:stretch>
                      <a:fillRect/>
                    </a:stretch>
                  </pic:blipFill>
                  <pic:spPr>
                    <a:xfrm>
                      <a:off x="0" y="0"/>
                      <a:ext cx="703580" cy="735330"/>
                    </a:xfrm>
                    <a:prstGeom prst="rect">
                      <a:avLst/>
                    </a:prstGeom>
                    <a:ln/>
                  </pic:spPr>
                </pic:pic>
              </a:graphicData>
            </a:graphic>
          </wp:anchor>
        </w:drawing>
      </w:r>
    </w:p>
    <w:p w:rsidR="00EC2FD6" w:rsidRDefault="004E42A9">
      <w:pPr>
        <w:pStyle w:val="normal0"/>
        <w:widowControl w:val="0"/>
        <w:spacing w:after="0" w:line="240" w:lineRule="auto"/>
        <w:jc w:val="center"/>
        <w:rPr>
          <w:rFonts w:ascii="Arial" w:eastAsia="Arial" w:hAnsi="Arial" w:cs="Arial"/>
          <w:b/>
        </w:rPr>
      </w:pPr>
      <w:r>
        <w:rPr>
          <w:rFonts w:ascii="Arial" w:eastAsia="Arial" w:hAnsi="Arial" w:cs="Arial"/>
          <w:b/>
        </w:rPr>
        <w:t>ESCUELA SECUNDARIA TÉCNICA  121</w:t>
      </w:r>
    </w:p>
    <w:p w:rsidR="00EC2FD6" w:rsidRDefault="004E42A9">
      <w:pPr>
        <w:pStyle w:val="normal0"/>
        <w:widowControl w:val="0"/>
        <w:spacing w:after="0" w:line="240" w:lineRule="auto"/>
        <w:jc w:val="center"/>
        <w:rPr>
          <w:rFonts w:ascii="Arial" w:eastAsia="Arial" w:hAnsi="Arial" w:cs="Arial"/>
          <w:b/>
        </w:rPr>
      </w:pPr>
      <w:r>
        <w:rPr>
          <w:rFonts w:ascii="Arial" w:eastAsia="Arial" w:hAnsi="Arial" w:cs="Arial"/>
          <w:b/>
        </w:rPr>
        <w:t>JARDINEROS No. 1. ARTESANOS</w:t>
      </w:r>
    </w:p>
    <w:p w:rsidR="00EC2FD6" w:rsidRDefault="004E42A9">
      <w:pPr>
        <w:pStyle w:val="normal0"/>
        <w:tabs>
          <w:tab w:val="center" w:pos="4419"/>
          <w:tab w:val="right" w:pos="8838"/>
        </w:tabs>
        <w:spacing w:after="0" w:line="240" w:lineRule="auto"/>
        <w:jc w:val="center"/>
        <w:rPr>
          <w:rFonts w:ascii="Arial" w:eastAsia="Arial" w:hAnsi="Arial" w:cs="Arial"/>
          <w:b/>
        </w:rPr>
      </w:pPr>
      <w:r>
        <w:rPr>
          <w:rFonts w:ascii="Arial" w:eastAsia="Arial" w:hAnsi="Arial" w:cs="Arial"/>
          <w:b/>
        </w:rPr>
        <w:t>TLAQUEPAQUE, JALISCO</w:t>
      </w:r>
    </w:p>
    <w:p w:rsidR="00EC2FD6" w:rsidRDefault="004E42A9">
      <w:pPr>
        <w:pStyle w:val="normal0"/>
        <w:tabs>
          <w:tab w:val="left" w:pos="3990"/>
        </w:tabs>
        <w:spacing w:after="0" w:line="240" w:lineRule="auto"/>
        <w:jc w:val="center"/>
        <w:rPr>
          <w:rFonts w:ascii="Arial" w:eastAsia="Arial" w:hAnsi="Arial" w:cs="Arial"/>
          <w:b/>
        </w:rPr>
      </w:pPr>
      <w:r>
        <w:rPr>
          <w:rFonts w:ascii="Arial" w:eastAsia="Arial" w:hAnsi="Arial" w:cs="Arial"/>
          <w:b/>
        </w:rPr>
        <w:t>14DST0136Z</w:t>
      </w:r>
    </w:p>
    <w:p w:rsidR="00EC2FD6" w:rsidRDefault="004E42A9">
      <w:pPr>
        <w:pStyle w:val="normal0"/>
        <w:tabs>
          <w:tab w:val="left" w:pos="3990"/>
        </w:tabs>
        <w:spacing w:after="0" w:line="240" w:lineRule="auto"/>
        <w:jc w:val="center"/>
        <w:rPr>
          <w:rFonts w:ascii="Arial" w:eastAsia="Arial" w:hAnsi="Arial" w:cs="Arial"/>
          <w:b/>
        </w:rPr>
      </w:pPr>
      <w:r>
        <w:rPr>
          <w:rFonts w:ascii="Arial" w:eastAsia="Arial" w:hAnsi="Arial" w:cs="Arial"/>
          <w:b/>
        </w:rPr>
        <w:t>GUÍA PARA EL EXAMEN EXTRAORDINARIO DE LA ASIGNATURA DE ESPAÑOL  DE 1ER GRADO DEL  CICLO ESCOLAR 2022-2023</w:t>
      </w:r>
    </w:p>
    <w:p w:rsidR="00EC2FD6" w:rsidRDefault="00EC2FD6">
      <w:pPr>
        <w:pStyle w:val="normal0"/>
        <w:tabs>
          <w:tab w:val="left" w:pos="3990"/>
        </w:tabs>
        <w:spacing w:after="0" w:line="240" w:lineRule="auto"/>
        <w:jc w:val="center"/>
        <w:rPr>
          <w:rFonts w:ascii="Arial" w:eastAsia="Arial" w:hAnsi="Arial" w:cs="Arial"/>
          <w:b/>
        </w:rPr>
      </w:pPr>
    </w:p>
    <w:p w:rsidR="00EC2FD6" w:rsidRDefault="004E42A9">
      <w:pPr>
        <w:pStyle w:val="normal0"/>
        <w:tabs>
          <w:tab w:val="left" w:pos="3990"/>
        </w:tabs>
        <w:spacing w:after="0" w:line="240" w:lineRule="auto"/>
        <w:jc w:val="center"/>
        <w:rPr>
          <w:rFonts w:ascii="Arial" w:eastAsia="Arial" w:hAnsi="Arial" w:cs="Arial"/>
          <w:b/>
        </w:rPr>
      </w:pPr>
      <w:r>
        <w:rPr>
          <w:rFonts w:ascii="Arial" w:eastAsia="Arial" w:hAnsi="Arial" w:cs="Arial"/>
          <w:b/>
        </w:rPr>
        <w:t>Nombre: ____________________________________________________Grupo:______</w:t>
      </w:r>
    </w:p>
    <w:p w:rsidR="00EC2FD6" w:rsidRDefault="00EC2FD6">
      <w:pPr>
        <w:pStyle w:val="normal0"/>
        <w:tabs>
          <w:tab w:val="left" w:pos="3990"/>
        </w:tabs>
        <w:spacing w:after="0" w:line="240" w:lineRule="auto"/>
        <w:jc w:val="center"/>
        <w:rPr>
          <w:rFonts w:ascii="Arial" w:eastAsia="Arial" w:hAnsi="Arial" w:cs="Arial"/>
          <w:b/>
        </w:rPr>
      </w:pPr>
    </w:p>
    <w:p w:rsidR="00EC2FD6" w:rsidRDefault="004E42A9">
      <w:pPr>
        <w:pStyle w:val="normal0"/>
        <w:tabs>
          <w:tab w:val="left" w:pos="3990"/>
        </w:tabs>
        <w:spacing w:after="0" w:line="240" w:lineRule="auto"/>
        <w:jc w:val="center"/>
        <w:rPr>
          <w:rFonts w:ascii="Arial" w:eastAsia="Arial" w:hAnsi="Arial" w:cs="Arial"/>
          <w:b/>
        </w:rPr>
      </w:pPr>
      <w:r>
        <w:rPr>
          <w:rFonts w:ascii="Arial" w:eastAsia="Arial" w:hAnsi="Arial" w:cs="Arial"/>
          <w:b/>
        </w:rPr>
        <w:t>Fecha: ____________________________________Turno:_______________________</w:t>
      </w:r>
    </w:p>
    <w:p w:rsidR="00EC2FD6" w:rsidRDefault="00EC2FD6">
      <w:pPr>
        <w:pStyle w:val="normal0"/>
        <w:tabs>
          <w:tab w:val="left" w:pos="3990"/>
        </w:tabs>
        <w:spacing w:after="0" w:line="240" w:lineRule="auto"/>
        <w:jc w:val="center"/>
        <w:rPr>
          <w:rFonts w:ascii="Arial" w:eastAsia="Arial" w:hAnsi="Arial" w:cs="Arial"/>
          <w:b/>
        </w:rPr>
      </w:pPr>
    </w:p>
    <w:p w:rsidR="00EC2FD6" w:rsidRDefault="004E42A9">
      <w:pPr>
        <w:pStyle w:val="normal0"/>
        <w:tabs>
          <w:tab w:val="left" w:pos="3990"/>
        </w:tabs>
        <w:spacing w:after="0" w:line="240" w:lineRule="auto"/>
        <w:jc w:val="center"/>
        <w:rPr>
          <w:rFonts w:ascii="Arial" w:eastAsia="Arial" w:hAnsi="Arial" w:cs="Arial"/>
          <w:b/>
          <w:sz w:val="24"/>
          <w:szCs w:val="24"/>
        </w:rPr>
      </w:pPr>
      <w:r>
        <w:rPr>
          <w:rFonts w:ascii="Arial" w:eastAsia="Arial" w:hAnsi="Arial" w:cs="Arial"/>
          <w:b/>
          <w:sz w:val="24"/>
          <w:szCs w:val="24"/>
        </w:rPr>
        <w:t>Antes de contestar la guía para el examen extraordinario favor de leer todo el examen y después contestar lo</w:t>
      </w:r>
      <w:r>
        <w:rPr>
          <w:rFonts w:ascii="Arial" w:eastAsia="Arial" w:hAnsi="Arial" w:cs="Arial"/>
          <w:b/>
          <w:sz w:val="24"/>
          <w:szCs w:val="24"/>
        </w:rPr>
        <w:t xml:space="preserve"> que se te pide en cada una de las preguntas:</w:t>
      </w:r>
    </w:p>
    <w:p w:rsidR="00EC2FD6" w:rsidRDefault="00EC2FD6">
      <w:pPr>
        <w:pStyle w:val="normal0"/>
        <w:tabs>
          <w:tab w:val="left" w:pos="3990"/>
        </w:tabs>
        <w:spacing w:after="0" w:line="240" w:lineRule="auto"/>
        <w:jc w:val="center"/>
        <w:rPr>
          <w:rFonts w:ascii="Arial" w:eastAsia="Arial" w:hAnsi="Arial" w:cs="Arial"/>
          <w:b/>
          <w:sz w:val="24"/>
          <w:szCs w:val="24"/>
        </w:rPr>
      </w:pPr>
    </w:p>
    <w:p w:rsidR="00EC2FD6" w:rsidRDefault="004E42A9">
      <w:pPr>
        <w:pStyle w:val="normal0"/>
        <w:tabs>
          <w:tab w:val="left" w:pos="3990"/>
        </w:tabs>
        <w:spacing w:after="0" w:line="240" w:lineRule="auto"/>
        <w:jc w:val="both"/>
        <w:rPr>
          <w:rFonts w:ascii="Arial" w:eastAsia="Arial" w:hAnsi="Arial" w:cs="Arial"/>
          <w:b/>
          <w:sz w:val="24"/>
          <w:szCs w:val="24"/>
        </w:rPr>
      </w:pPr>
      <w:r>
        <w:rPr>
          <w:rFonts w:ascii="Arial" w:eastAsia="Arial" w:hAnsi="Arial" w:cs="Arial"/>
          <w:b/>
          <w:sz w:val="24"/>
          <w:szCs w:val="24"/>
        </w:rPr>
        <w:t xml:space="preserve">1. Anota el </w:t>
      </w:r>
      <w:proofErr w:type="gramStart"/>
      <w:r>
        <w:rPr>
          <w:rFonts w:ascii="Arial" w:eastAsia="Arial" w:hAnsi="Arial" w:cs="Arial"/>
          <w:b/>
          <w:sz w:val="24"/>
          <w:szCs w:val="24"/>
        </w:rPr>
        <w:t>numero</w:t>
      </w:r>
      <w:proofErr w:type="gramEnd"/>
      <w:r>
        <w:rPr>
          <w:rFonts w:ascii="Arial" w:eastAsia="Arial" w:hAnsi="Arial" w:cs="Arial"/>
          <w:b/>
          <w:sz w:val="24"/>
          <w:szCs w:val="24"/>
        </w:rPr>
        <w:t xml:space="preserve"> en el inciso correspondiente</w:t>
      </w:r>
    </w:p>
    <w:p w:rsidR="00EC2FD6" w:rsidRDefault="00EC2FD6">
      <w:pPr>
        <w:pStyle w:val="normal0"/>
        <w:tabs>
          <w:tab w:val="left" w:pos="3990"/>
        </w:tabs>
        <w:spacing w:after="0" w:line="240" w:lineRule="auto"/>
        <w:jc w:val="both"/>
        <w:rPr>
          <w:rFonts w:ascii="Arial" w:eastAsia="Arial" w:hAnsi="Arial" w:cs="Arial"/>
          <w:sz w:val="24"/>
          <w:szCs w:val="24"/>
        </w:rPr>
      </w:pPr>
    </w:p>
    <w:tbl>
      <w:tblPr>
        <w:tblStyle w:val="a1"/>
        <w:tblW w:w="8800" w:type="dxa"/>
        <w:tblInd w:w="0" w:type="dxa"/>
        <w:tblBorders>
          <w:top w:val="nil"/>
          <w:left w:val="nil"/>
          <w:bottom w:val="nil"/>
          <w:right w:val="nil"/>
          <w:insideH w:val="nil"/>
          <w:insideV w:val="nil"/>
        </w:tblBorders>
        <w:tblLayout w:type="fixed"/>
        <w:tblLook w:val="0400"/>
      </w:tblPr>
      <w:tblGrid>
        <w:gridCol w:w="4400"/>
        <w:gridCol w:w="4400"/>
      </w:tblGrid>
      <w:tr w:rsidR="00EC2FD6">
        <w:trPr>
          <w:trHeight w:val="638"/>
        </w:trPr>
        <w:tc>
          <w:tcPr>
            <w:tcW w:w="4400" w:type="dxa"/>
          </w:tcPr>
          <w:p w:rsidR="00EC2FD6" w:rsidRDefault="004E42A9">
            <w:pPr>
              <w:pStyle w:val="normal0"/>
              <w:spacing w:line="276" w:lineRule="auto"/>
              <w:rPr>
                <w:rFonts w:ascii="Arial" w:eastAsia="Arial" w:hAnsi="Arial" w:cs="Arial"/>
                <w:sz w:val="24"/>
                <w:szCs w:val="24"/>
              </w:rPr>
            </w:pPr>
            <w:r>
              <w:rPr>
                <w:rFonts w:ascii="Arial" w:eastAsia="Arial" w:hAnsi="Arial" w:cs="Arial"/>
                <w:sz w:val="24"/>
                <w:szCs w:val="24"/>
              </w:rPr>
              <w:t>A. Es la unión en una única silaba de dos o más vocales</w:t>
            </w:r>
          </w:p>
        </w:tc>
        <w:tc>
          <w:tcPr>
            <w:tcW w:w="4400" w:type="dxa"/>
          </w:tcPr>
          <w:p w:rsidR="00EC2FD6" w:rsidRDefault="004E42A9">
            <w:pPr>
              <w:pStyle w:val="normal0"/>
              <w:spacing w:line="276" w:lineRule="auto"/>
              <w:rPr>
                <w:rFonts w:ascii="Arial" w:eastAsia="Arial" w:hAnsi="Arial" w:cs="Arial"/>
                <w:sz w:val="24"/>
                <w:szCs w:val="24"/>
              </w:rPr>
            </w:pPr>
            <w:r>
              <w:rPr>
                <w:rFonts w:ascii="Arial" w:eastAsia="Arial" w:hAnsi="Arial" w:cs="Arial"/>
                <w:sz w:val="24"/>
                <w:szCs w:val="24"/>
              </w:rPr>
              <w:t>(       ) Desarrollo</w:t>
            </w:r>
          </w:p>
        </w:tc>
      </w:tr>
      <w:tr w:rsidR="00EC2FD6">
        <w:trPr>
          <w:trHeight w:val="413"/>
        </w:trPr>
        <w:tc>
          <w:tcPr>
            <w:tcW w:w="4400" w:type="dxa"/>
          </w:tcPr>
          <w:p w:rsidR="00EC2FD6" w:rsidRDefault="004E42A9">
            <w:pPr>
              <w:pStyle w:val="normal0"/>
              <w:spacing w:line="276" w:lineRule="auto"/>
              <w:rPr>
                <w:rFonts w:ascii="Arial" w:eastAsia="Arial" w:hAnsi="Arial" w:cs="Arial"/>
                <w:sz w:val="24"/>
                <w:szCs w:val="24"/>
              </w:rPr>
            </w:pPr>
            <w:r>
              <w:rPr>
                <w:rFonts w:ascii="Arial" w:eastAsia="Arial" w:hAnsi="Arial" w:cs="Arial"/>
                <w:sz w:val="24"/>
                <w:szCs w:val="24"/>
              </w:rPr>
              <w:t>B. Subgénero narrativo que involucra a la ciencia y la tecnología</w:t>
            </w:r>
          </w:p>
        </w:tc>
        <w:tc>
          <w:tcPr>
            <w:tcW w:w="4400" w:type="dxa"/>
          </w:tcPr>
          <w:p w:rsidR="00EC2FD6" w:rsidRDefault="004E42A9">
            <w:pPr>
              <w:pStyle w:val="normal0"/>
              <w:spacing w:line="276" w:lineRule="auto"/>
              <w:rPr>
                <w:rFonts w:ascii="Arial" w:eastAsia="Arial" w:hAnsi="Arial" w:cs="Arial"/>
                <w:sz w:val="24"/>
                <w:szCs w:val="24"/>
              </w:rPr>
            </w:pPr>
            <w:r>
              <w:rPr>
                <w:rFonts w:ascii="Arial" w:eastAsia="Arial" w:hAnsi="Arial" w:cs="Arial"/>
                <w:sz w:val="24"/>
                <w:szCs w:val="24"/>
              </w:rPr>
              <w:t xml:space="preserve">(        ) Formal </w:t>
            </w:r>
          </w:p>
        </w:tc>
      </w:tr>
      <w:tr w:rsidR="00EC2FD6">
        <w:trPr>
          <w:trHeight w:val="638"/>
        </w:trPr>
        <w:tc>
          <w:tcPr>
            <w:tcW w:w="4400" w:type="dxa"/>
          </w:tcPr>
          <w:p w:rsidR="00EC2FD6" w:rsidRDefault="004E42A9">
            <w:pPr>
              <w:pStyle w:val="normal0"/>
              <w:spacing w:line="276" w:lineRule="auto"/>
              <w:rPr>
                <w:rFonts w:ascii="Arial" w:eastAsia="Arial" w:hAnsi="Arial" w:cs="Arial"/>
                <w:sz w:val="24"/>
                <w:szCs w:val="24"/>
              </w:rPr>
            </w:pPr>
            <w:r>
              <w:rPr>
                <w:rFonts w:ascii="Arial" w:eastAsia="Arial" w:hAnsi="Arial" w:cs="Arial"/>
                <w:sz w:val="24"/>
                <w:szCs w:val="24"/>
              </w:rPr>
              <w:t>C. Parte del cuento donde surgen los conflictos, donde la historia toma forma y suceden los hechos más importantes</w:t>
            </w:r>
          </w:p>
        </w:tc>
        <w:tc>
          <w:tcPr>
            <w:tcW w:w="4400" w:type="dxa"/>
          </w:tcPr>
          <w:p w:rsidR="00EC2FD6" w:rsidRDefault="004E42A9">
            <w:pPr>
              <w:pStyle w:val="normal0"/>
              <w:spacing w:line="276" w:lineRule="auto"/>
              <w:rPr>
                <w:rFonts w:ascii="Arial" w:eastAsia="Arial" w:hAnsi="Arial" w:cs="Arial"/>
                <w:sz w:val="24"/>
                <w:szCs w:val="24"/>
              </w:rPr>
            </w:pPr>
            <w:r>
              <w:rPr>
                <w:rFonts w:ascii="Arial" w:eastAsia="Arial" w:hAnsi="Arial" w:cs="Arial"/>
                <w:sz w:val="24"/>
                <w:szCs w:val="24"/>
              </w:rPr>
              <w:t>(        ) Sinalefa</w:t>
            </w:r>
          </w:p>
        </w:tc>
      </w:tr>
      <w:tr w:rsidR="00EC2FD6">
        <w:trPr>
          <w:trHeight w:val="422"/>
        </w:trPr>
        <w:tc>
          <w:tcPr>
            <w:tcW w:w="4400" w:type="dxa"/>
          </w:tcPr>
          <w:p w:rsidR="00EC2FD6" w:rsidRDefault="004E42A9">
            <w:pPr>
              <w:pStyle w:val="normal0"/>
              <w:spacing w:line="276" w:lineRule="auto"/>
              <w:rPr>
                <w:rFonts w:ascii="Arial" w:eastAsia="Arial" w:hAnsi="Arial" w:cs="Arial"/>
                <w:sz w:val="24"/>
                <w:szCs w:val="24"/>
              </w:rPr>
            </w:pPr>
            <w:r>
              <w:rPr>
                <w:rFonts w:ascii="Arial" w:eastAsia="Arial" w:hAnsi="Arial" w:cs="Arial"/>
                <w:sz w:val="24"/>
                <w:szCs w:val="24"/>
              </w:rPr>
              <w:t>D. Tipo de lenguaje utilizado en las cartas formales</w:t>
            </w:r>
          </w:p>
        </w:tc>
        <w:tc>
          <w:tcPr>
            <w:tcW w:w="4400" w:type="dxa"/>
          </w:tcPr>
          <w:p w:rsidR="00EC2FD6" w:rsidRDefault="004E42A9">
            <w:pPr>
              <w:pStyle w:val="normal0"/>
              <w:spacing w:line="276" w:lineRule="auto"/>
              <w:rPr>
                <w:rFonts w:ascii="Arial" w:eastAsia="Arial" w:hAnsi="Arial" w:cs="Arial"/>
                <w:sz w:val="24"/>
                <w:szCs w:val="24"/>
              </w:rPr>
            </w:pPr>
            <w:r>
              <w:rPr>
                <w:rFonts w:ascii="Arial" w:eastAsia="Arial" w:hAnsi="Arial" w:cs="Arial"/>
                <w:sz w:val="24"/>
                <w:szCs w:val="24"/>
              </w:rPr>
              <w:t>(        ) Soneto</w:t>
            </w:r>
          </w:p>
        </w:tc>
      </w:tr>
      <w:tr w:rsidR="00EC2FD6">
        <w:trPr>
          <w:trHeight w:val="422"/>
        </w:trPr>
        <w:tc>
          <w:tcPr>
            <w:tcW w:w="4400" w:type="dxa"/>
          </w:tcPr>
          <w:p w:rsidR="00EC2FD6" w:rsidRDefault="004E42A9">
            <w:pPr>
              <w:pStyle w:val="normal0"/>
              <w:spacing w:line="276" w:lineRule="auto"/>
              <w:rPr>
                <w:rFonts w:ascii="Arial" w:eastAsia="Arial" w:hAnsi="Arial" w:cs="Arial"/>
                <w:sz w:val="24"/>
                <w:szCs w:val="24"/>
              </w:rPr>
            </w:pPr>
            <w:r>
              <w:rPr>
                <w:rFonts w:ascii="Arial" w:eastAsia="Arial" w:hAnsi="Arial" w:cs="Arial"/>
                <w:sz w:val="24"/>
                <w:szCs w:val="24"/>
              </w:rPr>
              <w:t>E. Composición poética que consta de catorce versos</w:t>
            </w:r>
          </w:p>
          <w:p w:rsidR="00EC2FD6" w:rsidRDefault="00EC2FD6">
            <w:pPr>
              <w:pStyle w:val="normal0"/>
              <w:spacing w:line="276" w:lineRule="auto"/>
              <w:rPr>
                <w:rFonts w:ascii="Arial" w:eastAsia="Arial" w:hAnsi="Arial" w:cs="Arial"/>
                <w:sz w:val="24"/>
                <w:szCs w:val="24"/>
              </w:rPr>
            </w:pPr>
          </w:p>
          <w:p w:rsidR="00EC2FD6" w:rsidRDefault="004E42A9">
            <w:pPr>
              <w:pStyle w:val="normal0"/>
              <w:spacing w:line="276" w:lineRule="auto"/>
              <w:rPr>
                <w:rFonts w:ascii="Arial" w:eastAsia="Arial" w:hAnsi="Arial" w:cs="Arial"/>
                <w:b/>
                <w:sz w:val="24"/>
                <w:szCs w:val="24"/>
              </w:rPr>
            </w:pPr>
            <w:r>
              <w:rPr>
                <w:rFonts w:ascii="Arial" w:eastAsia="Arial" w:hAnsi="Arial" w:cs="Arial"/>
                <w:b/>
                <w:sz w:val="24"/>
                <w:szCs w:val="24"/>
              </w:rPr>
              <w:t xml:space="preserve">2. Completa las siguientes oraciones </w:t>
            </w:r>
          </w:p>
          <w:tbl>
            <w:tblPr>
              <w:tblStyle w:val="a2"/>
              <w:tblW w:w="4124"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tblPr>
            <w:tblGrid>
              <w:gridCol w:w="1477"/>
              <w:gridCol w:w="1217"/>
              <w:gridCol w:w="1430"/>
            </w:tblGrid>
            <w:tr w:rsidR="00EC2FD6">
              <w:tc>
                <w:tcPr>
                  <w:tcW w:w="1477" w:type="dxa"/>
                </w:tcPr>
                <w:p w:rsidR="00EC2FD6" w:rsidRDefault="004E42A9">
                  <w:pPr>
                    <w:pStyle w:val="normal0"/>
                    <w:spacing w:line="276" w:lineRule="auto"/>
                    <w:rPr>
                      <w:rFonts w:ascii="Arial" w:eastAsia="Arial" w:hAnsi="Arial" w:cs="Arial"/>
                      <w:sz w:val="24"/>
                      <w:szCs w:val="24"/>
                    </w:rPr>
                  </w:pPr>
                  <w:r>
                    <w:rPr>
                      <w:rFonts w:ascii="Arial" w:eastAsia="Arial" w:hAnsi="Arial" w:cs="Arial"/>
                      <w:sz w:val="24"/>
                      <w:szCs w:val="24"/>
                    </w:rPr>
                    <w:t>Paráfrasis</w:t>
                  </w:r>
                </w:p>
              </w:tc>
              <w:tc>
                <w:tcPr>
                  <w:tcW w:w="1217" w:type="dxa"/>
                </w:tcPr>
                <w:p w:rsidR="00EC2FD6" w:rsidRDefault="004E42A9">
                  <w:pPr>
                    <w:pStyle w:val="normal0"/>
                    <w:spacing w:line="276" w:lineRule="auto"/>
                    <w:rPr>
                      <w:rFonts w:ascii="Arial" w:eastAsia="Arial" w:hAnsi="Arial" w:cs="Arial"/>
                      <w:sz w:val="24"/>
                      <w:szCs w:val="24"/>
                    </w:rPr>
                  </w:pPr>
                  <w:r>
                    <w:rPr>
                      <w:rFonts w:ascii="Arial" w:eastAsia="Arial" w:hAnsi="Arial" w:cs="Arial"/>
                      <w:sz w:val="24"/>
                      <w:szCs w:val="24"/>
                    </w:rPr>
                    <w:t>Textual</w:t>
                  </w:r>
                </w:p>
              </w:tc>
              <w:tc>
                <w:tcPr>
                  <w:tcW w:w="1430" w:type="dxa"/>
                </w:tcPr>
                <w:p w:rsidR="00EC2FD6" w:rsidRDefault="004E42A9">
                  <w:pPr>
                    <w:pStyle w:val="normal0"/>
                    <w:spacing w:line="276" w:lineRule="auto"/>
                    <w:rPr>
                      <w:rFonts w:ascii="Arial" w:eastAsia="Arial" w:hAnsi="Arial" w:cs="Arial"/>
                      <w:sz w:val="24"/>
                      <w:szCs w:val="24"/>
                    </w:rPr>
                  </w:pPr>
                  <w:r>
                    <w:rPr>
                      <w:rFonts w:ascii="Arial" w:eastAsia="Arial" w:hAnsi="Arial" w:cs="Arial"/>
                      <w:sz w:val="24"/>
                      <w:szCs w:val="24"/>
                    </w:rPr>
                    <w:t>Resumen</w:t>
                  </w:r>
                </w:p>
              </w:tc>
            </w:tr>
          </w:tbl>
          <w:p w:rsidR="00EC2FD6" w:rsidRDefault="00EC2FD6">
            <w:pPr>
              <w:pStyle w:val="normal0"/>
              <w:spacing w:line="276" w:lineRule="auto"/>
              <w:rPr>
                <w:rFonts w:ascii="Arial" w:eastAsia="Arial" w:hAnsi="Arial" w:cs="Arial"/>
                <w:sz w:val="24"/>
                <w:szCs w:val="24"/>
              </w:rPr>
            </w:pPr>
          </w:p>
          <w:p w:rsidR="00EC2FD6" w:rsidRDefault="004E42A9">
            <w:pPr>
              <w:pStyle w:val="normal0"/>
              <w:spacing w:line="276" w:lineRule="auto"/>
              <w:rPr>
                <w:rFonts w:ascii="Arial" w:eastAsia="Arial" w:hAnsi="Arial" w:cs="Arial"/>
                <w:sz w:val="24"/>
                <w:szCs w:val="24"/>
              </w:rPr>
            </w:pPr>
            <w:r>
              <w:rPr>
                <w:rFonts w:ascii="Arial" w:eastAsia="Arial" w:hAnsi="Arial" w:cs="Arial"/>
                <w:sz w:val="24"/>
                <w:szCs w:val="24"/>
              </w:rPr>
              <w:t>1. Las fichas______________ son aquellas en donde se pasa la información sin cambiar la información.</w:t>
            </w:r>
          </w:p>
          <w:p w:rsidR="00EC2FD6" w:rsidRDefault="004E42A9">
            <w:pPr>
              <w:pStyle w:val="normal0"/>
              <w:spacing w:line="276" w:lineRule="auto"/>
              <w:rPr>
                <w:rFonts w:ascii="Arial" w:eastAsia="Arial" w:hAnsi="Arial" w:cs="Arial"/>
                <w:sz w:val="24"/>
                <w:szCs w:val="24"/>
              </w:rPr>
            </w:pPr>
            <w:r>
              <w:rPr>
                <w:rFonts w:ascii="Arial" w:eastAsia="Arial" w:hAnsi="Arial" w:cs="Arial"/>
                <w:sz w:val="24"/>
                <w:szCs w:val="24"/>
              </w:rPr>
              <w:t>2. Las fichas de _____________ son aquellas en donde se anotan las ideas más importantes.</w:t>
            </w:r>
          </w:p>
          <w:p w:rsidR="00EC2FD6" w:rsidRDefault="004E42A9">
            <w:pPr>
              <w:pStyle w:val="normal0"/>
              <w:spacing w:line="276" w:lineRule="auto"/>
              <w:rPr>
                <w:rFonts w:ascii="Arial" w:eastAsia="Arial" w:hAnsi="Arial" w:cs="Arial"/>
                <w:sz w:val="24"/>
                <w:szCs w:val="24"/>
              </w:rPr>
            </w:pPr>
            <w:r>
              <w:rPr>
                <w:rFonts w:ascii="Arial" w:eastAsia="Arial" w:hAnsi="Arial" w:cs="Arial"/>
                <w:sz w:val="24"/>
                <w:szCs w:val="24"/>
              </w:rPr>
              <w:t>3. Las fichas de ______________ son aquellas en donde se anota con propias palabras para lo que se entendió de un tema o texto</w:t>
            </w:r>
          </w:p>
          <w:p w:rsidR="00EC2FD6" w:rsidRDefault="00EC2FD6">
            <w:pPr>
              <w:pStyle w:val="normal0"/>
              <w:spacing w:line="276" w:lineRule="auto"/>
              <w:rPr>
                <w:rFonts w:ascii="Arial" w:eastAsia="Arial" w:hAnsi="Arial" w:cs="Arial"/>
                <w:sz w:val="24"/>
                <w:szCs w:val="24"/>
              </w:rPr>
            </w:pPr>
          </w:p>
          <w:p w:rsidR="00EC2FD6" w:rsidRDefault="004E42A9">
            <w:pPr>
              <w:pStyle w:val="normal0"/>
              <w:spacing w:line="276" w:lineRule="auto"/>
              <w:rPr>
                <w:rFonts w:ascii="Arial" w:eastAsia="Arial" w:hAnsi="Arial" w:cs="Arial"/>
                <w:b/>
                <w:sz w:val="24"/>
                <w:szCs w:val="24"/>
              </w:rPr>
            </w:pPr>
            <w:r>
              <w:rPr>
                <w:rFonts w:ascii="Arial" w:eastAsia="Arial" w:hAnsi="Arial" w:cs="Arial"/>
                <w:b/>
                <w:sz w:val="24"/>
                <w:szCs w:val="24"/>
              </w:rPr>
              <w:t>3. Anota en el paréntesis correspondie</w:t>
            </w:r>
            <w:r>
              <w:rPr>
                <w:rFonts w:ascii="Arial" w:eastAsia="Arial" w:hAnsi="Arial" w:cs="Arial"/>
                <w:b/>
                <w:sz w:val="24"/>
                <w:szCs w:val="24"/>
              </w:rPr>
              <w:t>nte el número que corresponda a la respuesta correcta</w:t>
            </w:r>
          </w:p>
          <w:p w:rsidR="00EC2FD6" w:rsidRDefault="00EC2FD6">
            <w:pPr>
              <w:pStyle w:val="normal0"/>
              <w:spacing w:line="276" w:lineRule="auto"/>
              <w:rPr>
                <w:rFonts w:ascii="Arial" w:eastAsia="Arial" w:hAnsi="Arial" w:cs="Arial"/>
                <w:sz w:val="24"/>
                <w:szCs w:val="24"/>
              </w:rPr>
            </w:pPr>
          </w:p>
          <w:p w:rsidR="00EC2FD6" w:rsidRDefault="00EC2FD6">
            <w:pPr>
              <w:pStyle w:val="normal0"/>
              <w:spacing w:line="276" w:lineRule="auto"/>
              <w:rPr>
                <w:rFonts w:ascii="Arial" w:eastAsia="Arial" w:hAnsi="Arial" w:cs="Arial"/>
                <w:sz w:val="24"/>
                <w:szCs w:val="24"/>
              </w:rPr>
            </w:pPr>
          </w:p>
        </w:tc>
        <w:tc>
          <w:tcPr>
            <w:tcW w:w="4400" w:type="dxa"/>
          </w:tcPr>
          <w:p w:rsidR="00EC2FD6" w:rsidRDefault="004E42A9">
            <w:pPr>
              <w:pStyle w:val="normal0"/>
              <w:spacing w:line="276" w:lineRule="auto"/>
              <w:rPr>
                <w:rFonts w:ascii="Arial" w:eastAsia="Arial" w:hAnsi="Arial" w:cs="Arial"/>
                <w:sz w:val="24"/>
                <w:szCs w:val="24"/>
              </w:rPr>
            </w:pPr>
            <w:r>
              <w:rPr>
                <w:rFonts w:ascii="Arial" w:eastAsia="Arial" w:hAnsi="Arial" w:cs="Arial"/>
                <w:sz w:val="24"/>
                <w:szCs w:val="24"/>
              </w:rPr>
              <w:lastRenderedPageBreak/>
              <w:t>(        ) Ciencia ficción</w:t>
            </w:r>
          </w:p>
        </w:tc>
      </w:tr>
      <w:tr w:rsidR="00EC2FD6">
        <w:tc>
          <w:tcPr>
            <w:tcW w:w="4400" w:type="dxa"/>
            <w:tcBorders>
              <w:top w:val="single" w:sz="4" w:space="0" w:color="000000"/>
              <w:left w:val="single" w:sz="4" w:space="0" w:color="000000"/>
              <w:bottom w:val="single" w:sz="4" w:space="0" w:color="000000"/>
              <w:right w:val="single" w:sz="4" w:space="0" w:color="000000"/>
            </w:tcBorders>
          </w:tcPr>
          <w:p w:rsidR="00EC2FD6" w:rsidRDefault="004E42A9">
            <w:pPr>
              <w:pStyle w:val="normal0"/>
              <w:rPr>
                <w:rFonts w:ascii="Arial" w:eastAsia="Arial" w:hAnsi="Arial" w:cs="Arial"/>
                <w:sz w:val="24"/>
                <w:szCs w:val="24"/>
              </w:rPr>
            </w:pPr>
            <w:r>
              <w:rPr>
                <w:rFonts w:ascii="Arial" w:eastAsia="Arial" w:hAnsi="Arial" w:cs="Arial"/>
                <w:sz w:val="24"/>
                <w:szCs w:val="24"/>
              </w:rPr>
              <w:lastRenderedPageBreak/>
              <w:t>I. Conjunto de Manifestaciones artísticas y folclóricas que emanan directamente de un sistema de creencias, valores y tradiciones</w:t>
            </w:r>
          </w:p>
        </w:tc>
        <w:tc>
          <w:tcPr>
            <w:tcW w:w="4400" w:type="dxa"/>
            <w:tcBorders>
              <w:top w:val="single" w:sz="4" w:space="0" w:color="000000"/>
              <w:left w:val="single" w:sz="4" w:space="0" w:color="000000"/>
              <w:bottom w:val="single" w:sz="4" w:space="0" w:color="000000"/>
              <w:right w:val="single" w:sz="4" w:space="0" w:color="000000"/>
            </w:tcBorders>
          </w:tcPr>
          <w:p w:rsidR="00EC2FD6" w:rsidRDefault="004E42A9">
            <w:pPr>
              <w:pStyle w:val="normal0"/>
              <w:rPr>
                <w:rFonts w:ascii="Arial" w:eastAsia="Arial" w:hAnsi="Arial" w:cs="Arial"/>
                <w:sz w:val="24"/>
                <w:szCs w:val="24"/>
              </w:rPr>
            </w:pPr>
            <w:r>
              <w:rPr>
                <w:rFonts w:ascii="Arial" w:eastAsia="Arial" w:hAnsi="Arial" w:cs="Arial"/>
                <w:sz w:val="24"/>
                <w:szCs w:val="24"/>
              </w:rPr>
              <w:t>(        ) Pregón</w:t>
            </w:r>
          </w:p>
        </w:tc>
      </w:tr>
      <w:tr w:rsidR="00EC2FD6">
        <w:tc>
          <w:tcPr>
            <w:tcW w:w="4400" w:type="dxa"/>
            <w:tcBorders>
              <w:top w:val="single" w:sz="4" w:space="0" w:color="000000"/>
              <w:left w:val="single" w:sz="4" w:space="0" w:color="000000"/>
              <w:bottom w:val="single" w:sz="4" w:space="0" w:color="000000"/>
              <w:right w:val="single" w:sz="4" w:space="0" w:color="000000"/>
            </w:tcBorders>
          </w:tcPr>
          <w:p w:rsidR="00EC2FD6" w:rsidRDefault="004E42A9">
            <w:pPr>
              <w:pStyle w:val="normal0"/>
              <w:rPr>
                <w:rFonts w:ascii="Arial" w:eastAsia="Arial" w:hAnsi="Arial" w:cs="Arial"/>
                <w:sz w:val="24"/>
                <w:szCs w:val="24"/>
              </w:rPr>
            </w:pPr>
            <w:r>
              <w:rPr>
                <w:rFonts w:ascii="Arial" w:eastAsia="Arial" w:hAnsi="Arial" w:cs="Arial"/>
                <w:sz w:val="24"/>
                <w:szCs w:val="24"/>
              </w:rPr>
              <w:t>II. Son frases que hacen referencia a una situación que tiene consecuencias y tiene una enseñanza</w:t>
            </w:r>
          </w:p>
        </w:tc>
        <w:tc>
          <w:tcPr>
            <w:tcW w:w="4400" w:type="dxa"/>
            <w:tcBorders>
              <w:top w:val="single" w:sz="4" w:space="0" w:color="000000"/>
              <w:left w:val="single" w:sz="4" w:space="0" w:color="000000"/>
              <w:bottom w:val="single" w:sz="4" w:space="0" w:color="000000"/>
              <w:right w:val="single" w:sz="4" w:space="0" w:color="000000"/>
            </w:tcBorders>
          </w:tcPr>
          <w:p w:rsidR="00EC2FD6" w:rsidRDefault="004E42A9">
            <w:pPr>
              <w:pStyle w:val="normal0"/>
              <w:rPr>
                <w:rFonts w:ascii="Arial" w:eastAsia="Arial" w:hAnsi="Arial" w:cs="Arial"/>
                <w:sz w:val="24"/>
                <w:szCs w:val="24"/>
              </w:rPr>
            </w:pPr>
            <w:r>
              <w:rPr>
                <w:rFonts w:ascii="Arial" w:eastAsia="Arial" w:hAnsi="Arial" w:cs="Arial"/>
                <w:sz w:val="24"/>
                <w:szCs w:val="24"/>
              </w:rPr>
              <w:t>(        ) Entrevista</w:t>
            </w:r>
          </w:p>
        </w:tc>
      </w:tr>
      <w:tr w:rsidR="00EC2FD6">
        <w:tc>
          <w:tcPr>
            <w:tcW w:w="4400" w:type="dxa"/>
            <w:tcBorders>
              <w:top w:val="single" w:sz="4" w:space="0" w:color="000000"/>
              <w:left w:val="single" w:sz="4" w:space="0" w:color="000000"/>
              <w:bottom w:val="single" w:sz="4" w:space="0" w:color="000000"/>
              <w:right w:val="single" w:sz="4" w:space="0" w:color="000000"/>
            </w:tcBorders>
          </w:tcPr>
          <w:p w:rsidR="00EC2FD6" w:rsidRDefault="004E42A9">
            <w:pPr>
              <w:pStyle w:val="normal0"/>
              <w:rPr>
                <w:rFonts w:ascii="Arial" w:eastAsia="Arial" w:hAnsi="Arial" w:cs="Arial"/>
                <w:sz w:val="24"/>
                <w:szCs w:val="24"/>
              </w:rPr>
            </w:pPr>
            <w:r>
              <w:rPr>
                <w:rFonts w:ascii="Arial" w:eastAsia="Arial" w:hAnsi="Arial" w:cs="Arial"/>
                <w:sz w:val="24"/>
                <w:szCs w:val="24"/>
              </w:rPr>
              <w:t xml:space="preserve">III. Dialogo entre dos o </w:t>
            </w:r>
            <w:proofErr w:type="spellStart"/>
            <w:r>
              <w:rPr>
                <w:rFonts w:ascii="Arial" w:eastAsia="Arial" w:hAnsi="Arial" w:cs="Arial"/>
                <w:sz w:val="24"/>
                <w:szCs w:val="24"/>
              </w:rPr>
              <w:t>mas</w:t>
            </w:r>
            <w:proofErr w:type="spellEnd"/>
            <w:r>
              <w:rPr>
                <w:rFonts w:ascii="Arial" w:eastAsia="Arial" w:hAnsi="Arial" w:cs="Arial"/>
                <w:sz w:val="24"/>
                <w:szCs w:val="24"/>
              </w:rPr>
              <w:t xml:space="preserve"> persona con un propósito determinado y se realiza a través de una serie de preguntas</w:t>
            </w:r>
          </w:p>
        </w:tc>
        <w:tc>
          <w:tcPr>
            <w:tcW w:w="4400" w:type="dxa"/>
            <w:tcBorders>
              <w:top w:val="single" w:sz="4" w:space="0" w:color="000000"/>
              <w:left w:val="single" w:sz="4" w:space="0" w:color="000000"/>
              <w:bottom w:val="single" w:sz="4" w:space="0" w:color="000000"/>
              <w:right w:val="single" w:sz="4" w:space="0" w:color="000000"/>
            </w:tcBorders>
          </w:tcPr>
          <w:p w:rsidR="00EC2FD6" w:rsidRDefault="004E42A9">
            <w:pPr>
              <w:pStyle w:val="normal0"/>
              <w:rPr>
                <w:rFonts w:ascii="Arial" w:eastAsia="Arial" w:hAnsi="Arial" w:cs="Arial"/>
                <w:sz w:val="24"/>
                <w:szCs w:val="24"/>
              </w:rPr>
            </w:pPr>
            <w:r>
              <w:rPr>
                <w:rFonts w:ascii="Arial" w:eastAsia="Arial" w:hAnsi="Arial" w:cs="Arial"/>
                <w:sz w:val="24"/>
                <w:szCs w:val="24"/>
              </w:rPr>
              <w:t>(        ) Título o encabezado</w:t>
            </w:r>
          </w:p>
        </w:tc>
      </w:tr>
      <w:tr w:rsidR="00EC2FD6">
        <w:tc>
          <w:tcPr>
            <w:tcW w:w="4400" w:type="dxa"/>
            <w:tcBorders>
              <w:top w:val="single" w:sz="4" w:space="0" w:color="000000"/>
              <w:left w:val="single" w:sz="4" w:space="0" w:color="000000"/>
              <w:bottom w:val="single" w:sz="4" w:space="0" w:color="000000"/>
              <w:right w:val="single" w:sz="4" w:space="0" w:color="000000"/>
            </w:tcBorders>
          </w:tcPr>
          <w:p w:rsidR="00EC2FD6" w:rsidRDefault="004E42A9">
            <w:pPr>
              <w:pStyle w:val="normal0"/>
              <w:rPr>
                <w:rFonts w:ascii="Arial" w:eastAsia="Arial" w:hAnsi="Arial" w:cs="Arial"/>
                <w:sz w:val="24"/>
                <w:szCs w:val="24"/>
              </w:rPr>
            </w:pPr>
            <w:r>
              <w:rPr>
                <w:rFonts w:ascii="Arial" w:eastAsia="Arial" w:hAnsi="Arial" w:cs="Arial"/>
                <w:sz w:val="24"/>
                <w:szCs w:val="24"/>
              </w:rPr>
              <w:t>IV. Parte inicial de una noticia</w:t>
            </w:r>
          </w:p>
        </w:tc>
        <w:tc>
          <w:tcPr>
            <w:tcW w:w="4400" w:type="dxa"/>
            <w:tcBorders>
              <w:top w:val="single" w:sz="4" w:space="0" w:color="000000"/>
              <w:left w:val="single" w:sz="4" w:space="0" w:color="000000"/>
              <w:bottom w:val="single" w:sz="4" w:space="0" w:color="000000"/>
              <w:right w:val="single" w:sz="4" w:space="0" w:color="000000"/>
            </w:tcBorders>
          </w:tcPr>
          <w:p w:rsidR="00EC2FD6" w:rsidRDefault="004E42A9">
            <w:pPr>
              <w:pStyle w:val="normal0"/>
              <w:rPr>
                <w:rFonts w:ascii="Arial" w:eastAsia="Arial" w:hAnsi="Arial" w:cs="Arial"/>
                <w:sz w:val="24"/>
                <w:szCs w:val="24"/>
              </w:rPr>
            </w:pPr>
            <w:r>
              <w:rPr>
                <w:rFonts w:ascii="Arial" w:eastAsia="Arial" w:hAnsi="Arial" w:cs="Arial"/>
                <w:sz w:val="24"/>
                <w:szCs w:val="24"/>
              </w:rPr>
              <w:t>(        ) Cultura popular</w:t>
            </w:r>
          </w:p>
        </w:tc>
      </w:tr>
      <w:tr w:rsidR="00EC2FD6">
        <w:tc>
          <w:tcPr>
            <w:tcW w:w="4400" w:type="dxa"/>
            <w:tcBorders>
              <w:top w:val="single" w:sz="4" w:space="0" w:color="000000"/>
              <w:left w:val="single" w:sz="4" w:space="0" w:color="000000"/>
              <w:bottom w:val="single" w:sz="4" w:space="0" w:color="000000"/>
              <w:right w:val="single" w:sz="4" w:space="0" w:color="000000"/>
            </w:tcBorders>
          </w:tcPr>
          <w:p w:rsidR="00EC2FD6" w:rsidRDefault="004E42A9">
            <w:pPr>
              <w:pStyle w:val="normal0"/>
              <w:rPr>
                <w:rFonts w:ascii="Arial" w:eastAsia="Arial" w:hAnsi="Arial" w:cs="Arial"/>
                <w:sz w:val="24"/>
                <w:szCs w:val="24"/>
              </w:rPr>
            </w:pPr>
            <w:r>
              <w:rPr>
                <w:rFonts w:ascii="Arial" w:eastAsia="Arial" w:hAnsi="Arial" w:cs="Arial"/>
                <w:sz w:val="24"/>
                <w:szCs w:val="24"/>
              </w:rPr>
              <w:t xml:space="preserve">V. Es un breve resumen en donde se destaca lo </w:t>
            </w:r>
            <w:proofErr w:type="spellStart"/>
            <w:r>
              <w:rPr>
                <w:rFonts w:ascii="Arial" w:eastAsia="Arial" w:hAnsi="Arial" w:cs="Arial"/>
                <w:sz w:val="24"/>
                <w:szCs w:val="24"/>
              </w:rPr>
              <w:t>mas</w:t>
            </w:r>
            <w:proofErr w:type="spellEnd"/>
            <w:r>
              <w:rPr>
                <w:rFonts w:ascii="Arial" w:eastAsia="Arial" w:hAnsi="Arial" w:cs="Arial"/>
                <w:sz w:val="24"/>
                <w:szCs w:val="24"/>
              </w:rPr>
              <w:t xml:space="preserve"> importante de una noticia</w:t>
            </w:r>
          </w:p>
        </w:tc>
        <w:tc>
          <w:tcPr>
            <w:tcW w:w="4400" w:type="dxa"/>
            <w:tcBorders>
              <w:top w:val="single" w:sz="4" w:space="0" w:color="000000"/>
              <w:left w:val="single" w:sz="4" w:space="0" w:color="000000"/>
              <w:bottom w:val="single" w:sz="4" w:space="0" w:color="000000"/>
              <w:right w:val="single" w:sz="4" w:space="0" w:color="000000"/>
            </w:tcBorders>
          </w:tcPr>
          <w:p w:rsidR="00EC2FD6" w:rsidRDefault="004E42A9">
            <w:pPr>
              <w:pStyle w:val="normal0"/>
              <w:rPr>
                <w:rFonts w:ascii="Arial" w:eastAsia="Arial" w:hAnsi="Arial" w:cs="Arial"/>
                <w:sz w:val="24"/>
                <w:szCs w:val="24"/>
              </w:rPr>
            </w:pPr>
            <w:r>
              <w:rPr>
                <w:rFonts w:ascii="Arial" w:eastAsia="Arial" w:hAnsi="Arial" w:cs="Arial"/>
                <w:sz w:val="24"/>
                <w:szCs w:val="24"/>
              </w:rPr>
              <w:t>(        ) Refrán</w:t>
            </w:r>
          </w:p>
        </w:tc>
      </w:tr>
      <w:tr w:rsidR="00EC2FD6">
        <w:tc>
          <w:tcPr>
            <w:tcW w:w="4400" w:type="dxa"/>
            <w:tcBorders>
              <w:top w:val="single" w:sz="4" w:space="0" w:color="000000"/>
              <w:left w:val="single" w:sz="4" w:space="0" w:color="000000"/>
              <w:bottom w:val="single" w:sz="4" w:space="0" w:color="000000"/>
              <w:right w:val="single" w:sz="4" w:space="0" w:color="000000"/>
            </w:tcBorders>
          </w:tcPr>
          <w:p w:rsidR="00EC2FD6" w:rsidRDefault="004E42A9">
            <w:pPr>
              <w:pStyle w:val="normal0"/>
              <w:rPr>
                <w:rFonts w:ascii="Arial" w:eastAsia="Arial" w:hAnsi="Arial" w:cs="Arial"/>
                <w:sz w:val="24"/>
                <w:szCs w:val="24"/>
              </w:rPr>
            </w:pPr>
            <w:r>
              <w:rPr>
                <w:rFonts w:ascii="Arial" w:eastAsia="Arial" w:hAnsi="Arial" w:cs="Arial"/>
                <w:sz w:val="24"/>
                <w:szCs w:val="24"/>
              </w:rPr>
              <w:t>VI. ¡Pan, panadero con el pan! Se refiere a un:</w:t>
            </w:r>
          </w:p>
        </w:tc>
        <w:tc>
          <w:tcPr>
            <w:tcW w:w="4400" w:type="dxa"/>
            <w:tcBorders>
              <w:top w:val="single" w:sz="4" w:space="0" w:color="000000"/>
              <w:left w:val="single" w:sz="4" w:space="0" w:color="000000"/>
              <w:bottom w:val="single" w:sz="4" w:space="0" w:color="000000"/>
              <w:right w:val="single" w:sz="4" w:space="0" w:color="000000"/>
            </w:tcBorders>
          </w:tcPr>
          <w:p w:rsidR="00EC2FD6" w:rsidRDefault="004E42A9">
            <w:pPr>
              <w:pStyle w:val="normal0"/>
              <w:rPr>
                <w:rFonts w:ascii="Arial" w:eastAsia="Arial" w:hAnsi="Arial" w:cs="Arial"/>
                <w:sz w:val="24"/>
                <w:szCs w:val="24"/>
              </w:rPr>
            </w:pPr>
            <w:r>
              <w:rPr>
                <w:rFonts w:ascii="Arial" w:eastAsia="Arial" w:hAnsi="Arial" w:cs="Arial"/>
                <w:sz w:val="24"/>
                <w:szCs w:val="24"/>
              </w:rPr>
              <w:t>(       ) Sumario</w:t>
            </w:r>
          </w:p>
        </w:tc>
      </w:tr>
      <w:tr w:rsidR="00EC2FD6">
        <w:tc>
          <w:tcPr>
            <w:tcW w:w="4400" w:type="dxa"/>
            <w:tcBorders>
              <w:top w:val="single" w:sz="4" w:space="0" w:color="000000"/>
              <w:left w:val="single" w:sz="4" w:space="0" w:color="000000"/>
              <w:bottom w:val="single" w:sz="4" w:space="0" w:color="000000"/>
              <w:right w:val="single" w:sz="4" w:space="0" w:color="000000"/>
            </w:tcBorders>
          </w:tcPr>
          <w:p w:rsidR="00EC2FD6" w:rsidRDefault="00EC2FD6">
            <w:pPr>
              <w:pStyle w:val="normal0"/>
              <w:rPr>
                <w:rFonts w:ascii="Arial" w:eastAsia="Arial" w:hAnsi="Arial" w:cs="Arial"/>
                <w:sz w:val="24"/>
                <w:szCs w:val="24"/>
              </w:rPr>
            </w:pPr>
          </w:p>
        </w:tc>
        <w:tc>
          <w:tcPr>
            <w:tcW w:w="4400" w:type="dxa"/>
            <w:tcBorders>
              <w:top w:val="single" w:sz="4" w:space="0" w:color="000000"/>
              <w:left w:val="single" w:sz="4" w:space="0" w:color="000000"/>
              <w:bottom w:val="single" w:sz="4" w:space="0" w:color="000000"/>
              <w:right w:val="single" w:sz="4" w:space="0" w:color="000000"/>
            </w:tcBorders>
          </w:tcPr>
          <w:p w:rsidR="00EC2FD6" w:rsidRDefault="00EC2FD6">
            <w:pPr>
              <w:pStyle w:val="normal0"/>
              <w:rPr>
                <w:rFonts w:ascii="Arial" w:eastAsia="Arial" w:hAnsi="Arial" w:cs="Arial"/>
                <w:sz w:val="24"/>
                <w:szCs w:val="24"/>
              </w:rPr>
            </w:pPr>
          </w:p>
        </w:tc>
      </w:tr>
    </w:tbl>
    <w:p w:rsidR="00EC2FD6" w:rsidRDefault="00EC2FD6">
      <w:pPr>
        <w:pStyle w:val="normal0"/>
        <w:tabs>
          <w:tab w:val="left" w:pos="3990"/>
        </w:tabs>
        <w:spacing w:after="0" w:line="240" w:lineRule="auto"/>
        <w:jc w:val="both"/>
        <w:rPr>
          <w:rFonts w:ascii="Arial" w:eastAsia="Arial" w:hAnsi="Arial" w:cs="Arial"/>
          <w:sz w:val="24"/>
          <w:szCs w:val="24"/>
        </w:rPr>
      </w:pPr>
    </w:p>
    <w:p w:rsidR="00EC2FD6" w:rsidRDefault="00EC2FD6">
      <w:pPr>
        <w:pStyle w:val="normal0"/>
        <w:tabs>
          <w:tab w:val="left" w:pos="3990"/>
        </w:tabs>
        <w:spacing w:after="0" w:line="240" w:lineRule="auto"/>
        <w:jc w:val="center"/>
        <w:rPr>
          <w:rFonts w:ascii="Arial" w:eastAsia="Arial" w:hAnsi="Arial" w:cs="Arial"/>
          <w:b/>
          <w:sz w:val="24"/>
          <w:szCs w:val="24"/>
        </w:rPr>
      </w:pPr>
    </w:p>
    <w:p w:rsidR="00EC2FD6" w:rsidRDefault="004E42A9">
      <w:pPr>
        <w:pStyle w:val="normal0"/>
        <w:tabs>
          <w:tab w:val="left" w:pos="3990"/>
        </w:tabs>
        <w:spacing w:after="0" w:line="240" w:lineRule="auto"/>
        <w:rPr>
          <w:rFonts w:ascii="Arial" w:eastAsia="Arial" w:hAnsi="Arial" w:cs="Arial"/>
          <w:b/>
          <w:sz w:val="24"/>
          <w:szCs w:val="24"/>
        </w:rPr>
      </w:pPr>
      <w:r>
        <w:rPr>
          <w:rFonts w:ascii="Arial" w:eastAsia="Arial" w:hAnsi="Arial" w:cs="Arial"/>
          <w:b/>
          <w:sz w:val="24"/>
          <w:szCs w:val="24"/>
        </w:rPr>
        <w:t>4. Buscar qué son las aliteraciones, las metáforas, las reiteraciones y las comparaciones como recursos poéticos para que después realices  una canción incluyendo una metáfora (azul), una aliteración (verde) , una comparación( negro) y una reiteración divi</w:t>
      </w:r>
      <w:r>
        <w:rPr>
          <w:rFonts w:ascii="Arial" w:eastAsia="Arial" w:hAnsi="Arial" w:cs="Arial"/>
          <w:b/>
          <w:sz w:val="24"/>
          <w:szCs w:val="24"/>
        </w:rPr>
        <w:t>dida en 4 estrofas y 4 versos cada una.</w:t>
      </w:r>
    </w:p>
    <w:p w:rsidR="00EC2FD6" w:rsidRDefault="00EC2FD6">
      <w:pPr>
        <w:pStyle w:val="normal0"/>
        <w:tabs>
          <w:tab w:val="left" w:pos="3990"/>
        </w:tabs>
        <w:spacing w:after="0" w:line="240" w:lineRule="auto"/>
        <w:rPr>
          <w:rFonts w:ascii="Arial" w:eastAsia="Arial" w:hAnsi="Arial" w:cs="Arial"/>
          <w:sz w:val="24"/>
          <w:szCs w:val="24"/>
        </w:rPr>
      </w:pPr>
    </w:p>
    <w:p w:rsidR="00EC2FD6" w:rsidRDefault="00EC2FD6">
      <w:pPr>
        <w:pStyle w:val="normal0"/>
        <w:tabs>
          <w:tab w:val="left" w:pos="3990"/>
        </w:tabs>
        <w:spacing w:after="0" w:line="240" w:lineRule="auto"/>
        <w:rPr>
          <w:rFonts w:ascii="Arial" w:eastAsia="Arial" w:hAnsi="Arial" w:cs="Arial"/>
          <w:sz w:val="24"/>
          <w:szCs w:val="24"/>
        </w:rPr>
      </w:pPr>
    </w:p>
    <w:p w:rsidR="00EC2FD6" w:rsidRDefault="00EC2FD6">
      <w:pPr>
        <w:pStyle w:val="normal0"/>
        <w:tabs>
          <w:tab w:val="left" w:pos="3990"/>
        </w:tabs>
        <w:spacing w:after="0" w:line="240" w:lineRule="auto"/>
        <w:rPr>
          <w:rFonts w:ascii="Arial" w:eastAsia="Arial" w:hAnsi="Arial" w:cs="Arial"/>
          <w:sz w:val="24"/>
          <w:szCs w:val="24"/>
        </w:rPr>
      </w:pPr>
    </w:p>
    <w:p w:rsidR="00EC2FD6" w:rsidRDefault="00EC2FD6">
      <w:pPr>
        <w:pStyle w:val="normal0"/>
        <w:tabs>
          <w:tab w:val="left" w:pos="3990"/>
        </w:tabs>
        <w:spacing w:after="0" w:line="240" w:lineRule="auto"/>
        <w:rPr>
          <w:rFonts w:ascii="Arial" w:eastAsia="Arial" w:hAnsi="Arial" w:cs="Arial"/>
          <w:sz w:val="24"/>
          <w:szCs w:val="24"/>
        </w:rPr>
      </w:pPr>
    </w:p>
    <w:p w:rsidR="00EC2FD6" w:rsidRDefault="00EC2FD6">
      <w:pPr>
        <w:pStyle w:val="normal0"/>
        <w:tabs>
          <w:tab w:val="left" w:pos="3990"/>
        </w:tabs>
        <w:spacing w:after="0" w:line="240" w:lineRule="auto"/>
        <w:rPr>
          <w:rFonts w:ascii="Arial" w:eastAsia="Arial" w:hAnsi="Arial" w:cs="Arial"/>
          <w:sz w:val="24"/>
          <w:szCs w:val="24"/>
        </w:rPr>
      </w:pPr>
    </w:p>
    <w:p w:rsidR="00EC2FD6" w:rsidRDefault="00EC2FD6">
      <w:pPr>
        <w:pStyle w:val="normal0"/>
        <w:tabs>
          <w:tab w:val="left" w:pos="3990"/>
        </w:tabs>
        <w:spacing w:after="0" w:line="240" w:lineRule="auto"/>
        <w:rPr>
          <w:rFonts w:ascii="Arial" w:eastAsia="Arial" w:hAnsi="Arial" w:cs="Arial"/>
          <w:sz w:val="24"/>
          <w:szCs w:val="24"/>
        </w:rPr>
      </w:pPr>
    </w:p>
    <w:p w:rsidR="00EC2FD6" w:rsidRDefault="00EC2FD6">
      <w:pPr>
        <w:pStyle w:val="normal0"/>
        <w:tabs>
          <w:tab w:val="left" w:pos="3990"/>
        </w:tabs>
        <w:spacing w:after="0" w:line="240" w:lineRule="auto"/>
        <w:rPr>
          <w:rFonts w:ascii="Arial" w:eastAsia="Arial" w:hAnsi="Arial" w:cs="Arial"/>
          <w:sz w:val="24"/>
          <w:szCs w:val="24"/>
        </w:rPr>
      </w:pPr>
    </w:p>
    <w:p w:rsidR="00EC2FD6" w:rsidRDefault="00EC2FD6">
      <w:pPr>
        <w:pStyle w:val="normal0"/>
        <w:tabs>
          <w:tab w:val="left" w:pos="3990"/>
        </w:tabs>
        <w:spacing w:after="0" w:line="240" w:lineRule="auto"/>
        <w:rPr>
          <w:rFonts w:ascii="Arial" w:eastAsia="Arial" w:hAnsi="Arial" w:cs="Arial"/>
          <w:sz w:val="24"/>
          <w:szCs w:val="24"/>
        </w:rPr>
      </w:pPr>
    </w:p>
    <w:p w:rsidR="00EC2FD6" w:rsidRDefault="00EC2FD6">
      <w:pPr>
        <w:pStyle w:val="normal0"/>
        <w:tabs>
          <w:tab w:val="left" w:pos="3990"/>
        </w:tabs>
        <w:spacing w:after="0" w:line="240" w:lineRule="auto"/>
        <w:rPr>
          <w:rFonts w:ascii="Arial" w:eastAsia="Arial" w:hAnsi="Arial" w:cs="Arial"/>
          <w:sz w:val="24"/>
          <w:szCs w:val="24"/>
        </w:rPr>
      </w:pPr>
    </w:p>
    <w:p w:rsidR="00EC2FD6" w:rsidRDefault="00EC2FD6">
      <w:pPr>
        <w:pStyle w:val="normal0"/>
        <w:tabs>
          <w:tab w:val="left" w:pos="3990"/>
        </w:tabs>
        <w:spacing w:after="0" w:line="240" w:lineRule="auto"/>
        <w:rPr>
          <w:rFonts w:ascii="Arial" w:eastAsia="Arial" w:hAnsi="Arial" w:cs="Arial"/>
          <w:sz w:val="24"/>
          <w:szCs w:val="24"/>
        </w:rPr>
      </w:pPr>
    </w:p>
    <w:p w:rsidR="00EC2FD6" w:rsidRDefault="00EC2FD6">
      <w:pPr>
        <w:pStyle w:val="normal0"/>
        <w:tabs>
          <w:tab w:val="left" w:pos="3990"/>
        </w:tabs>
        <w:spacing w:after="0" w:line="240" w:lineRule="auto"/>
        <w:rPr>
          <w:rFonts w:ascii="Arial" w:eastAsia="Arial" w:hAnsi="Arial" w:cs="Arial"/>
          <w:sz w:val="24"/>
          <w:szCs w:val="24"/>
        </w:rPr>
      </w:pPr>
    </w:p>
    <w:p w:rsidR="00EC2FD6" w:rsidRDefault="00EC2FD6">
      <w:pPr>
        <w:pStyle w:val="normal0"/>
        <w:tabs>
          <w:tab w:val="left" w:pos="3990"/>
        </w:tabs>
        <w:spacing w:after="0" w:line="240" w:lineRule="auto"/>
        <w:rPr>
          <w:rFonts w:ascii="Arial" w:eastAsia="Arial" w:hAnsi="Arial" w:cs="Arial"/>
          <w:sz w:val="24"/>
          <w:szCs w:val="24"/>
        </w:rPr>
      </w:pPr>
    </w:p>
    <w:p w:rsidR="00EC2FD6" w:rsidRDefault="00EC2FD6">
      <w:pPr>
        <w:pStyle w:val="normal0"/>
        <w:tabs>
          <w:tab w:val="left" w:pos="3990"/>
        </w:tabs>
        <w:spacing w:after="0" w:line="240" w:lineRule="auto"/>
        <w:rPr>
          <w:rFonts w:ascii="Arial" w:eastAsia="Arial" w:hAnsi="Arial" w:cs="Arial"/>
          <w:sz w:val="24"/>
          <w:szCs w:val="24"/>
        </w:rPr>
      </w:pPr>
    </w:p>
    <w:p w:rsidR="00EC2FD6" w:rsidRDefault="004E42A9">
      <w:pPr>
        <w:pStyle w:val="normal0"/>
        <w:tabs>
          <w:tab w:val="left" w:pos="3990"/>
        </w:tabs>
        <w:spacing w:after="0" w:line="240" w:lineRule="auto"/>
        <w:rPr>
          <w:rFonts w:ascii="Arial" w:eastAsia="Arial" w:hAnsi="Arial" w:cs="Arial"/>
          <w:sz w:val="24"/>
          <w:szCs w:val="24"/>
        </w:rPr>
      </w:pPr>
      <w:r>
        <w:rPr>
          <w:rFonts w:ascii="Arial" w:eastAsia="Arial" w:hAnsi="Arial" w:cs="Arial"/>
          <w:b/>
          <w:sz w:val="24"/>
          <w:szCs w:val="24"/>
        </w:rPr>
        <w:lastRenderedPageBreak/>
        <w:t>5. Del siguiente texto deberás realizar un mapa conceptual y un cuadro sinóptico:</w:t>
      </w:r>
    </w:p>
    <w:p w:rsidR="00EC2FD6" w:rsidRDefault="004E42A9">
      <w:pPr>
        <w:pStyle w:val="normal0"/>
        <w:spacing w:after="365" w:line="240" w:lineRule="auto"/>
        <w:jc w:val="center"/>
        <w:rPr>
          <w:rFonts w:ascii="Arial" w:eastAsia="Arial" w:hAnsi="Arial" w:cs="Arial"/>
          <w:b/>
          <w:i/>
          <w:color w:val="000000"/>
          <w:sz w:val="24"/>
          <w:szCs w:val="24"/>
        </w:rPr>
      </w:pPr>
      <w:r>
        <w:rPr>
          <w:rFonts w:ascii="Arial" w:eastAsia="Arial" w:hAnsi="Arial" w:cs="Arial"/>
          <w:b/>
          <w:i/>
          <w:color w:val="000000"/>
          <w:sz w:val="24"/>
          <w:szCs w:val="24"/>
        </w:rPr>
        <w:t>La basura, un problema global</w:t>
      </w:r>
    </w:p>
    <w:p w:rsidR="00EC2FD6" w:rsidRDefault="00EC2FD6">
      <w:pPr>
        <w:pStyle w:val="normal0"/>
        <w:spacing w:after="365" w:line="240" w:lineRule="auto"/>
        <w:rPr>
          <w:rFonts w:ascii="Arial" w:eastAsia="Arial" w:hAnsi="Arial" w:cs="Arial"/>
          <w:color w:val="000000"/>
          <w:sz w:val="24"/>
          <w:szCs w:val="24"/>
        </w:rPr>
      </w:pPr>
      <w:hyperlink r:id="rId8">
        <w:r w:rsidR="004E42A9">
          <w:rPr>
            <w:rFonts w:ascii="Arial" w:eastAsia="Arial" w:hAnsi="Arial" w:cs="Arial"/>
            <w:color w:val="F038A5"/>
            <w:sz w:val="24"/>
            <w:szCs w:val="24"/>
            <w:u w:val="single"/>
          </w:rPr>
          <w:t>Basur</w:t>
        </w:r>
        <w:r w:rsidR="004E42A9">
          <w:rPr>
            <w:rFonts w:ascii="Arial" w:eastAsia="Arial" w:hAnsi="Arial" w:cs="Arial"/>
            <w:color w:val="F038A5"/>
            <w:sz w:val="24"/>
            <w:szCs w:val="24"/>
            <w:u w:val="single"/>
          </w:rPr>
          <w:t>a</w:t>
        </w:r>
      </w:hyperlink>
      <w:r w:rsidR="004E42A9">
        <w:rPr>
          <w:rFonts w:ascii="Arial" w:eastAsia="Arial" w:hAnsi="Arial" w:cs="Arial"/>
          <w:color w:val="000000"/>
          <w:sz w:val="24"/>
          <w:szCs w:val="24"/>
        </w:rPr>
        <w:t>, desperdicios o residuos son los nombres que damos ordinariamente a todos los </w:t>
      </w:r>
      <w:hyperlink r:id="rId9">
        <w:r w:rsidR="004E42A9">
          <w:rPr>
            <w:rFonts w:ascii="Arial" w:eastAsia="Arial" w:hAnsi="Arial" w:cs="Arial"/>
            <w:color w:val="F038A5"/>
            <w:sz w:val="24"/>
            <w:szCs w:val="24"/>
            <w:u w:val="single"/>
          </w:rPr>
          <w:t>materiales</w:t>
        </w:r>
      </w:hyperlink>
      <w:r w:rsidR="004E42A9">
        <w:rPr>
          <w:rFonts w:ascii="Arial" w:eastAsia="Arial" w:hAnsi="Arial" w:cs="Arial"/>
          <w:color w:val="000000"/>
          <w:sz w:val="24"/>
          <w:szCs w:val="24"/>
        </w:rPr>
        <w:t> de </w:t>
      </w:r>
      <w:hyperlink r:id="rId10">
        <w:r w:rsidR="004E42A9">
          <w:rPr>
            <w:rFonts w:ascii="Arial" w:eastAsia="Arial" w:hAnsi="Arial" w:cs="Arial"/>
            <w:color w:val="F038A5"/>
            <w:sz w:val="24"/>
            <w:szCs w:val="24"/>
            <w:u w:val="single"/>
          </w:rPr>
          <w:t>desecho</w:t>
        </w:r>
      </w:hyperlink>
      <w:r w:rsidR="004E42A9">
        <w:rPr>
          <w:rFonts w:ascii="Arial" w:eastAsia="Arial" w:hAnsi="Arial" w:cs="Arial"/>
          <w:color w:val="000000"/>
          <w:sz w:val="24"/>
          <w:szCs w:val="24"/>
        </w:rPr>
        <w:t> que generan nuestras actividades cotidianas. Desde nuestros baños y cocinas, hasta los centros médicos, supermercados e industrias de todo tipo, la producción masiva de basura es un síntoma de nuestra época, en la que predominan los plásticos y otros mate</w:t>
      </w:r>
      <w:r w:rsidR="004E42A9">
        <w:rPr>
          <w:rFonts w:ascii="Arial" w:eastAsia="Arial" w:hAnsi="Arial" w:cs="Arial"/>
          <w:color w:val="000000"/>
          <w:sz w:val="24"/>
          <w:szCs w:val="24"/>
        </w:rPr>
        <w:t>riales no biodegradables y de poca utilidad, así como de nuestro modelo de vida y de consumo de </w:t>
      </w:r>
      <w:hyperlink r:id="rId11">
        <w:r w:rsidR="004E42A9">
          <w:rPr>
            <w:rFonts w:ascii="Arial" w:eastAsia="Arial" w:hAnsi="Arial" w:cs="Arial"/>
            <w:color w:val="F038A5"/>
            <w:sz w:val="24"/>
            <w:szCs w:val="24"/>
            <w:u w:val="single"/>
          </w:rPr>
          <w:t>bienes y servicios</w:t>
        </w:r>
      </w:hyperlink>
      <w:r w:rsidR="004E42A9">
        <w:rPr>
          <w:rFonts w:ascii="Arial" w:eastAsia="Arial" w:hAnsi="Arial" w:cs="Arial"/>
          <w:color w:val="000000"/>
          <w:sz w:val="24"/>
          <w:szCs w:val="24"/>
        </w:rPr>
        <w:t>.</w:t>
      </w:r>
    </w:p>
    <w:p w:rsidR="00EC2FD6" w:rsidRDefault="004E42A9">
      <w:pPr>
        <w:pStyle w:val="normal0"/>
        <w:shd w:val="clear" w:color="auto" w:fill="FBFBFB"/>
        <w:spacing w:after="0"/>
        <w:jc w:val="center"/>
        <w:rPr>
          <w:rFonts w:ascii="Arial" w:eastAsia="Arial" w:hAnsi="Arial" w:cs="Arial"/>
          <w:color w:val="4E4E4E"/>
          <w:sz w:val="24"/>
          <w:szCs w:val="24"/>
        </w:rPr>
      </w:pPr>
      <w:r>
        <w:rPr>
          <w:rFonts w:ascii="Arial" w:eastAsia="Arial" w:hAnsi="Arial" w:cs="Arial"/>
          <w:color w:val="4E4E4E"/>
          <w:sz w:val="24"/>
          <w:szCs w:val="24"/>
        </w:rPr>
        <w:t>×</w:t>
      </w:r>
    </w:p>
    <w:p w:rsidR="00EC2FD6" w:rsidRDefault="004E42A9">
      <w:pPr>
        <w:pStyle w:val="normal0"/>
        <w:spacing w:after="365" w:line="240" w:lineRule="auto"/>
        <w:rPr>
          <w:rFonts w:ascii="Arial" w:eastAsia="Arial" w:hAnsi="Arial" w:cs="Arial"/>
          <w:color w:val="000000"/>
          <w:sz w:val="24"/>
          <w:szCs w:val="24"/>
        </w:rPr>
      </w:pPr>
      <w:r>
        <w:rPr>
          <w:rFonts w:ascii="Arial" w:eastAsia="Arial" w:hAnsi="Arial" w:cs="Arial"/>
          <w:color w:val="000000"/>
          <w:sz w:val="24"/>
          <w:szCs w:val="24"/>
        </w:rPr>
        <w:t>Se estima que un ser humano produce en promedio alrededor de u</w:t>
      </w:r>
      <w:r>
        <w:rPr>
          <w:rFonts w:ascii="Arial" w:eastAsia="Arial" w:hAnsi="Arial" w:cs="Arial"/>
          <w:color w:val="000000"/>
          <w:sz w:val="24"/>
          <w:szCs w:val="24"/>
        </w:rPr>
        <w:t>n kilogramo de basura al día, lo cual podría no parecer demasiado, pero en un mundo de más de 7 mil millones de seres humanos, constituye miles de millones de toneladas anuales de desperdicios. De esa inmensa cantidad de basura, una fracción apenas (alrede</w:t>
      </w:r>
      <w:r>
        <w:rPr>
          <w:rFonts w:ascii="Arial" w:eastAsia="Arial" w:hAnsi="Arial" w:cs="Arial"/>
          <w:color w:val="000000"/>
          <w:sz w:val="24"/>
          <w:szCs w:val="24"/>
        </w:rPr>
        <w:t>dor del 16%) es reutilizada y reciclada, dejando una gigantesca masa de desperdicios faltos de lugar que, por lo tanto, van a dar al medioambiente.</w:t>
      </w:r>
    </w:p>
    <w:p w:rsidR="00EC2FD6" w:rsidRDefault="004E42A9">
      <w:pPr>
        <w:pStyle w:val="normal0"/>
        <w:spacing w:after="365" w:line="240" w:lineRule="auto"/>
        <w:rPr>
          <w:rFonts w:ascii="Arial" w:eastAsia="Arial" w:hAnsi="Arial" w:cs="Arial"/>
          <w:color w:val="000000"/>
          <w:sz w:val="24"/>
          <w:szCs w:val="24"/>
        </w:rPr>
      </w:pPr>
      <w:r>
        <w:rPr>
          <w:rFonts w:ascii="Arial" w:eastAsia="Arial" w:hAnsi="Arial" w:cs="Arial"/>
          <w:color w:val="000000"/>
          <w:sz w:val="24"/>
          <w:szCs w:val="24"/>
        </w:rPr>
        <w:t>¿Qué es la basura?</w:t>
      </w:r>
    </w:p>
    <w:p w:rsidR="00EC2FD6" w:rsidRDefault="004E42A9">
      <w:pPr>
        <w:pStyle w:val="normal0"/>
        <w:spacing w:after="365" w:line="240" w:lineRule="auto"/>
        <w:rPr>
          <w:rFonts w:ascii="Arial" w:eastAsia="Arial" w:hAnsi="Arial" w:cs="Arial"/>
          <w:color w:val="000000"/>
          <w:sz w:val="24"/>
          <w:szCs w:val="24"/>
        </w:rPr>
      </w:pPr>
      <w:r>
        <w:rPr>
          <w:rFonts w:ascii="Arial" w:eastAsia="Arial" w:hAnsi="Arial" w:cs="Arial"/>
          <w:color w:val="000000"/>
          <w:sz w:val="24"/>
          <w:szCs w:val="24"/>
        </w:rPr>
        <w:t>La palabra “basura” proviene del latín </w:t>
      </w:r>
      <w:proofErr w:type="spellStart"/>
      <w:r>
        <w:rPr>
          <w:rFonts w:ascii="Arial" w:eastAsia="Arial" w:hAnsi="Arial" w:cs="Arial"/>
          <w:i/>
          <w:color w:val="000000"/>
          <w:sz w:val="24"/>
          <w:szCs w:val="24"/>
        </w:rPr>
        <w:t>versura</w:t>
      </w:r>
      <w:proofErr w:type="spellEnd"/>
      <w:r>
        <w:rPr>
          <w:rFonts w:ascii="Arial" w:eastAsia="Arial" w:hAnsi="Arial" w:cs="Arial"/>
          <w:color w:val="000000"/>
          <w:sz w:val="24"/>
          <w:szCs w:val="24"/>
        </w:rPr>
        <w:t>, traducible como “aquello que se debe barrer”. Por eso cuando hablamos de basura, nos referimos a todo aquello que carece de utilidad y que por lo tanto amerita ser tirado o descartado, sin distinguir entre el tipo de objetos o sustancias que lo componen.</w:t>
      </w:r>
      <w:r>
        <w:rPr>
          <w:rFonts w:ascii="Arial" w:eastAsia="Arial" w:hAnsi="Arial" w:cs="Arial"/>
          <w:color w:val="000000"/>
          <w:sz w:val="24"/>
          <w:szCs w:val="24"/>
        </w:rPr>
        <w:t xml:space="preserve"> Normalmente, la basura contiene elementos de diferente origen y naturaleza, que podemos clasificar en base a dos criterios distintos:</w:t>
      </w:r>
    </w:p>
    <w:p w:rsidR="00EC2FD6" w:rsidRDefault="004E42A9">
      <w:pPr>
        <w:pStyle w:val="normal0"/>
        <w:spacing w:before="280" w:after="280" w:line="240" w:lineRule="auto"/>
        <w:ind w:left="720"/>
        <w:rPr>
          <w:color w:val="000000"/>
        </w:rPr>
      </w:pPr>
      <w:r>
        <w:rPr>
          <w:rFonts w:ascii="Arial" w:eastAsia="Arial" w:hAnsi="Arial" w:cs="Arial"/>
          <w:color w:val="000000"/>
          <w:sz w:val="24"/>
          <w:szCs w:val="24"/>
        </w:rPr>
        <w:t>Según su origen, podemos hablar de:</w:t>
      </w:r>
    </w:p>
    <w:p w:rsidR="00EC2FD6" w:rsidRDefault="004E42A9">
      <w:pPr>
        <w:pStyle w:val="normal0"/>
        <w:numPr>
          <w:ilvl w:val="1"/>
          <w:numId w:val="18"/>
        </w:numPr>
        <w:spacing w:after="0" w:line="240" w:lineRule="auto"/>
        <w:ind w:left="730"/>
        <w:rPr>
          <w:color w:val="000000"/>
        </w:rPr>
      </w:pPr>
      <w:r>
        <w:rPr>
          <w:rFonts w:ascii="Arial" w:eastAsia="Arial" w:hAnsi="Arial" w:cs="Arial"/>
          <w:color w:val="000000"/>
          <w:sz w:val="24"/>
          <w:szCs w:val="24"/>
        </w:rPr>
        <w:t>Desechos domésticos. Generados en los hogares de la gente, ya sea por su consumo dire</w:t>
      </w:r>
      <w:r>
        <w:rPr>
          <w:rFonts w:ascii="Arial" w:eastAsia="Arial" w:hAnsi="Arial" w:cs="Arial"/>
          <w:color w:val="000000"/>
          <w:sz w:val="24"/>
          <w:szCs w:val="24"/>
        </w:rPr>
        <w:t>cto (como los restos de </w:t>
      </w:r>
      <w:hyperlink r:id="rId12">
        <w:r>
          <w:rPr>
            <w:rFonts w:ascii="Arial" w:eastAsia="Arial" w:hAnsi="Arial" w:cs="Arial"/>
            <w:color w:val="F038A5"/>
            <w:sz w:val="24"/>
            <w:szCs w:val="24"/>
            <w:u w:val="single"/>
          </w:rPr>
          <w:t>alimentos</w:t>
        </w:r>
      </w:hyperlink>
      <w:r>
        <w:rPr>
          <w:rFonts w:ascii="Arial" w:eastAsia="Arial" w:hAnsi="Arial" w:cs="Arial"/>
          <w:color w:val="000000"/>
          <w:sz w:val="24"/>
          <w:szCs w:val="24"/>
        </w:rPr>
        <w:t>) o porque son producidos por artefactos o aparatos domésticos (como pilas, repuestos o elementos dañados).</w:t>
      </w:r>
    </w:p>
    <w:p w:rsidR="00EC2FD6" w:rsidRDefault="004E42A9">
      <w:pPr>
        <w:pStyle w:val="normal0"/>
        <w:numPr>
          <w:ilvl w:val="1"/>
          <w:numId w:val="18"/>
        </w:numPr>
        <w:spacing w:after="0" w:line="240" w:lineRule="auto"/>
        <w:ind w:left="730"/>
        <w:rPr>
          <w:color w:val="000000"/>
        </w:rPr>
      </w:pPr>
      <w:r>
        <w:rPr>
          <w:rFonts w:ascii="Arial" w:eastAsia="Arial" w:hAnsi="Arial" w:cs="Arial"/>
          <w:color w:val="000000"/>
          <w:sz w:val="24"/>
          <w:szCs w:val="24"/>
        </w:rPr>
        <w:t>Desechos comerciales. Generados en</w:t>
      </w:r>
      <w:r>
        <w:rPr>
          <w:rFonts w:ascii="Arial" w:eastAsia="Arial" w:hAnsi="Arial" w:cs="Arial"/>
          <w:color w:val="000000"/>
          <w:sz w:val="24"/>
          <w:szCs w:val="24"/>
        </w:rPr>
        <w:t xml:space="preserve"> las tiendas, mercados y otros sitios de intercambio de bienes y servicios, tales como desperdicios de papel de las oficinas, restos de comida y bebida de los bares, etc.</w:t>
      </w:r>
    </w:p>
    <w:p w:rsidR="00EC2FD6" w:rsidRDefault="004E42A9">
      <w:pPr>
        <w:pStyle w:val="normal0"/>
        <w:numPr>
          <w:ilvl w:val="1"/>
          <w:numId w:val="18"/>
        </w:numPr>
        <w:spacing w:after="0" w:line="240" w:lineRule="auto"/>
        <w:ind w:left="730"/>
        <w:rPr>
          <w:color w:val="000000"/>
        </w:rPr>
      </w:pPr>
      <w:r>
        <w:rPr>
          <w:rFonts w:ascii="Arial" w:eastAsia="Arial" w:hAnsi="Arial" w:cs="Arial"/>
          <w:color w:val="000000"/>
          <w:sz w:val="24"/>
          <w:szCs w:val="24"/>
        </w:rPr>
        <w:t>Desechos industriales. Generados por las </w:t>
      </w:r>
      <w:hyperlink r:id="rId13">
        <w:r>
          <w:rPr>
            <w:rFonts w:ascii="Arial" w:eastAsia="Arial" w:hAnsi="Arial" w:cs="Arial"/>
            <w:color w:val="F038A5"/>
            <w:sz w:val="24"/>
            <w:szCs w:val="24"/>
            <w:u w:val="single"/>
          </w:rPr>
          <w:t>industrias</w:t>
        </w:r>
      </w:hyperlink>
      <w:r>
        <w:rPr>
          <w:rFonts w:ascii="Arial" w:eastAsia="Arial" w:hAnsi="Arial" w:cs="Arial"/>
          <w:color w:val="000000"/>
          <w:sz w:val="24"/>
          <w:szCs w:val="24"/>
        </w:rPr>
        <w:t> básicas, manufactureras o de generación de energía. Generalmente son los desechos más peligrosos y difíciles de manejar, tales como </w:t>
      </w:r>
      <w:hyperlink r:id="rId14">
        <w:r>
          <w:rPr>
            <w:rFonts w:ascii="Arial" w:eastAsia="Arial" w:hAnsi="Arial" w:cs="Arial"/>
            <w:color w:val="F038A5"/>
            <w:sz w:val="24"/>
            <w:szCs w:val="24"/>
            <w:u w:val="single"/>
          </w:rPr>
          <w:t>elementos químicos</w:t>
        </w:r>
      </w:hyperlink>
      <w:r>
        <w:rPr>
          <w:rFonts w:ascii="Arial" w:eastAsia="Arial" w:hAnsi="Arial" w:cs="Arial"/>
          <w:color w:val="000000"/>
          <w:sz w:val="24"/>
          <w:szCs w:val="24"/>
        </w:rPr>
        <w:t>, envases, restos de construcción o productos fabricados con desperfectos.</w:t>
      </w:r>
    </w:p>
    <w:p w:rsidR="00EC2FD6" w:rsidRDefault="004E42A9">
      <w:pPr>
        <w:pStyle w:val="normal0"/>
        <w:numPr>
          <w:ilvl w:val="1"/>
          <w:numId w:val="18"/>
        </w:numPr>
        <w:spacing w:after="0" w:line="240" w:lineRule="auto"/>
        <w:ind w:left="730"/>
        <w:rPr>
          <w:color w:val="000000"/>
        </w:rPr>
      </w:pPr>
      <w:r>
        <w:rPr>
          <w:rFonts w:ascii="Arial" w:eastAsia="Arial" w:hAnsi="Arial" w:cs="Arial"/>
          <w:color w:val="000000"/>
          <w:sz w:val="24"/>
          <w:szCs w:val="24"/>
        </w:rPr>
        <w:lastRenderedPageBreak/>
        <w:t>Desechos sanitarios o médicos. Generados por hospitales, clínicas y centros de salud, por lo que su reutilización debe darse según estrictos protocolos éticos y sa</w:t>
      </w:r>
      <w:r>
        <w:rPr>
          <w:rFonts w:ascii="Arial" w:eastAsia="Arial" w:hAnsi="Arial" w:cs="Arial"/>
          <w:color w:val="000000"/>
          <w:sz w:val="24"/>
          <w:szCs w:val="24"/>
        </w:rPr>
        <w:t>nitarios, o simplemente es imposible. Estos residuos representan a menudo un riesgo para la salud pública y ameritan un tratamiento cauteloso, tales como jeringas usadas, guantes de látex usados, etc.</w:t>
      </w:r>
    </w:p>
    <w:p w:rsidR="00EC2FD6" w:rsidRDefault="004E42A9">
      <w:pPr>
        <w:pStyle w:val="normal0"/>
        <w:numPr>
          <w:ilvl w:val="1"/>
          <w:numId w:val="18"/>
        </w:numPr>
        <w:spacing w:after="280" w:line="240" w:lineRule="auto"/>
        <w:ind w:left="730"/>
        <w:rPr>
          <w:color w:val="000000"/>
        </w:rPr>
      </w:pPr>
      <w:r>
        <w:rPr>
          <w:rFonts w:ascii="Arial" w:eastAsia="Arial" w:hAnsi="Arial" w:cs="Arial"/>
          <w:color w:val="000000"/>
          <w:sz w:val="24"/>
          <w:szCs w:val="24"/>
        </w:rPr>
        <w:t>Desechos espaciales. Generados por los viajes al espaci</w:t>
      </w:r>
      <w:r>
        <w:rPr>
          <w:rFonts w:ascii="Arial" w:eastAsia="Arial" w:hAnsi="Arial" w:cs="Arial"/>
          <w:color w:val="000000"/>
          <w:sz w:val="24"/>
          <w:szCs w:val="24"/>
        </w:rPr>
        <w:t>o o a las capas superiores de la atmósfera. Estos residuos, como fragmentos de naves o de satélites, permanecen en órbita a altas velocidades y pueden ser un peligro para futuras misiones.</w:t>
      </w:r>
    </w:p>
    <w:p w:rsidR="00EC2FD6" w:rsidRDefault="004E42A9">
      <w:pPr>
        <w:pStyle w:val="normal0"/>
        <w:numPr>
          <w:ilvl w:val="0"/>
          <w:numId w:val="22"/>
        </w:numPr>
        <w:spacing w:before="280" w:after="280" w:line="240" w:lineRule="auto"/>
        <w:ind w:left="0"/>
        <w:rPr>
          <w:color w:val="000000"/>
        </w:rPr>
      </w:pPr>
      <w:r>
        <w:rPr>
          <w:rFonts w:ascii="Arial" w:eastAsia="Arial" w:hAnsi="Arial" w:cs="Arial"/>
          <w:color w:val="000000"/>
          <w:sz w:val="24"/>
          <w:szCs w:val="24"/>
        </w:rPr>
        <w:t>Según su composición, podemos distinguir entre:</w:t>
      </w:r>
    </w:p>
    <w:p w:rsidR="00EC2FD6" w:rsidRDefault="00EC2FD6">
      <w:pPr>
        <w:pStyle w:val="normal0"/>
        <w:numPr>
          <w:ilvl w:val="0"/>
          <w:numId w:val="23"/>
        </w:numPr>
        <w:spacing w:after="0" w:line="240" w:lineRule="auto"/>
        <w:ind w:left="730"/>
        <w:rPr>
          <w:color w:val="000000"/>
        </w:rPr>
      </w:pPr>
    </w:p>
    <w:p w:rsidR="00EC2FD6" w:rsidRDefault="00EC2FD6">
      <w:pPr>
        <w:pStyle w:val="normal0"/>
        <w:numPr>
          <w:ilvl w:val="1"/>
          <w:numId w:val="23"/>
        </w:numPr>
        <w:spacing w:after="0" w:line="240" w:lineRule="auto"/>
        <w:ind w:left="730"/>
        <w:rPr>
          <w:color w:val="000000"/>
        </w:rPr>
      </w:pPr>
      <w:hyperlink r:id="rId15">
        <w:r w:rsidR="004E42A9">
          <w:rPr>
            <w:rFonts w:ascii="Arial" w:eastAsia="Arial" w:hAnsi="Arial" w:cs="Arial"/>
            <w:color w:val="F038A5"/>
            <w:sz w:val="24"/>
            <w:szCs w:val="24"/>
            <w:u w:val="single"/>
          </w:rPr>
          <w:t>Desechos orgánicos</w:t>
        </w:r>
      </w:hyperlink>
      <w:r w:rsidR="004E42A9">
        <w:rPr>
          <w:rFonts w:ascii="Arial" w:eastAsia="Arial" w:hAnsi="Arial" w:cs="Arial"/>
          <w:color w:val="000000"/>
          <w:sz w:val="24"/>
          <w:szCs w:val="24"/>
        </w:rPr>
        <w:t xml:space="preserve">. Que tienen un origen biológico y por lo tanto son susceptibles de </w:t>
      </w:r>
      <w:proofErr w:type="spellStart"/>
      <w:r w:rsidR="004E42A9">
        <w:rPr>
          <w:rFonts w:ascii="Arial" w:eastAsia="Arial" w:hAnsi="Arial" w:cs="Arial"/>
          <w:color w:val="000000"/>
          <w:sz w:val="24"/>
          <w:szCs w:val="24"/>
        </w:rPr>
        <w:t>biodegradarse</w:t>
      </w:r>
      <w:proofErr w:type="spellEnd"/>
      <w:r w:rsidR="004E42A9">
        <w:rPr>
          <w:rFonts w:ascii="Arial" w:eastAsia="Arial" w:hAnsi="Arial" w:cs="Arial"/>
          <w:color w:val="000000"/>
          <w:sz w:val="24"/>
          <w:szCs w:val="24"/>
        </w:rPr>
        <w:t>, como restos de comida, hojas y ramas de los árboles, el cabello cortado en las peluquerías, etc.</w:t>
      </w:r>
    </w:p>
    <w:p w:rsidR="00EC2FD6" w:rsidRDefault="00EC2FD6">
      <w:pPr>
        <w:pStyle w:val="normal0"/>
        <w:numPr>
          <w:ilvl w:val="1"/>
          <w:numId w:val="23"/>
        </w:numPr>
        <w:spacing w:after="0" w:line="240" w:lineRule="auto"/>
        <w:ind w:left="730"/>
        <w:rPr>
          <w:color w:val="000000"/>
        </w:rPr>
      </w:pPr>
      <w:hyperlink r:id="rId16">
        <w:r w:rsidR="004E42A9">
          <w:rPr>
            <w:rFonts w:ascii="Arial" w:eastAsia="Arial" w:hAnsi="Arial" w:cs="Arial"/>
            <w:color w:val="F038A5"/>
            <w:sz w:val="24"/>
            <w:szCs w:val="24"/>
            <w:u w:val="single"/>
          </w:rPr>
          <w:t>Desechos inorgánicos</w:t>
        </w:r>
      </w:hyperlink>
      <w:r w:rsidR="004E42A9">
        <w:rPr>
          <w:rFonts w:ascii="Arial" w:eastAsia="Arial" w:hAnsi="Arial" w:cs="Arial"/>
          <w:color w:val="000000"/>
          <w:sz w:val="24"/>
          <w:szCs w:val="24"/>
        </w:rPr>
        <w:t xml:space="preserve">. Que no poseen origen biológico sino artificial, y que no se </w:t>
      </w:r>
      <w:proofErr w:type="spellStart"/>
      <w:r w:rsidR="004E42A9">
        <w:rPr>
          <w:rFonts w:ascii="Arial" w:eastAsia="Arial" w:hAnsi="Arial" w:cs="Arial"/>
          <w:color w:val="000000"/>
          <w:sz w:val="24"/>
          <w:szCs w:val="24"/>
        </w:rPr>
        <w:t>biodegradan</w:t>
      </w:r>
      <w:proofErr w:type="spellEnd"/>
      <w:r w:rsidR="004E42A9">
        <w:rPr>
          <w:rFonts w:ascii="Arial" w:eastAsia="Arial" w:hAnsi="Arial" w:cs="Arial"/>
          <w:color w:val="000000"/>
          <w:sz w:val="24"/>
          <w:szCs w:val="24"/>
        </w:rPr>
        <w:t xml:space="preserve"> o lo hacen muy lentamente. Generalmente son fruto de procesos industriales o químicos, </w:t>
      </w:r>
      <w:r w:rsidR="004E42A9">
        <w:rPr>
          <w:rFonts w:ascii="Arial" w:eastAsia="Arial" w:hAnsi="Arial" w:cs="Arial"/>
          <w:color w:val="000000"/>
          <w:sz w:val="24"/>
          <w:szCs w:val="24"/>
        </w:rPr>
        <w:t>tales como plásticos, telas sintéticas, etc.</w:t>
      </w:r>
    </w:p>
    <w:p w:rsidR="00EC2FD6" w:rsidRDefault="004E42A9">
      <w:pPr>
        <w:pStyle w:val="normal0"/>
        <w:numPr>
          <w:ilvl w:val="1"/>
          <w:numId w:val="23"/>
        </w:numPr>
        <w:spacing w:after="280" w:line="240" w:lineRule="auto"/>
        <w:ind w:left="730"/>
        <w:rPr>
          <w:color w:val="000000"/>
        </w:rPr>
      </w:pPr>
      <w:r>
        <w:rPr>
          <w:rFonts w:ascii="Arial" w:eastAsia="Arial" w:hAnsi="Arial" w:cs="Arial"/>
          <w:color w:val="000000"/>
          <w:sz w:val="24"/>
          <w:szCs w:val="24"/>
        </w:rPr>
        <w:t>Desechos mixtos. Que combinan orgánicos e inorgánicos y por lo tanto son propensos a diferentes </w:t>
      </w:r>
      <w:hyperlink r:id="rId17">
        <w:r>
          <w:rPr>
            <w:rFonts w:ascii="Arial" w:eastAsia="Arial" w:hAnsi="Arial" w:cs="Arial"/>
            <w:color w:val="F038A5"/>
            <w:sz w:val="24"/>
            <w:szCs w:val="24"/>
            <w:u w:val="single"/>
          </w:rPr>
          <w:t>reacciones químicas</w:t>
        </w:r>
      </w:hyperlink>
      <w:r>
        <w:rPr>
          <w:rFonts w:ascii="Arial" w:eastAsia="Arial" w:hAnsi="Arial" w:cs="Arial"/>
          <w:color w:val="000000"/>
          <w:sz w:val="24"/>
          <w:szCs w:val="24"/>
        </w:rPr>
        <w:t>, a menudo impredec</w:t>
      </w:r>
      <w:r>
        <w:rPr>
          <w:rFonts w:ascii="Arial" w:eastAsia="Arial" w:hAnsi="Arial" w:cs="Arial"/>
          <w:color w:val="000000"/>
          <w:sz w:val="24"/>
          <w:szCs w:val="24"/>
        </w:rPr>
        <w:t>ibles, tales como baterías, sobrantes de </w:t>
      </w:r>
      <w:hyperlink r:id="rId18">
        <w:r>
          <w:rPr>
            <w:rFonts w:ascii="Arial" w:eastAsia="Arial" w:hAnsi="Arial" w:cs="Arial"/>
            <w:color w:val="F038A5"/>
            <w:sz w:val="24"/>
            <w:szCs w:val="24"/>
            <w:u w:val="single"/>
          </w:rPr>
          <w:t>solventes</w:t>
        </w:r>
      </w:hyperlink>
      <w:r>
        <w:rPr>
          <w:rFonts w:ascii="Arial" w:eastAsia="Arial" w:hAnsi="Arial" w:cs="Arial"/>
          <w:color w:val="000000"/>
          <w:sz w:val="24"/>
          <w:szCs w:val="24"/>
        </w:rPr>
        <w:t> y otras </w:t>
      </w:r>
      <w:hyperlink r:id="rId19">
        <w:r>
          <w:rPr>
            <w:rFonts w:ascii="Arial" w:eastAsia="Arial" w:hAnsi="Arial" w:cs="Arial"/>
            <w:color w:val="F038A5"/>
            <w:sz w:val="24"/>
            <w:szCs w:val="24"/>
            <w:u w:val="single"/>
          </w:rPr>
          <w:t>sustancias</w:t>
        </w:r>
      </w:hyperlink>
      <w:r>
        <w:rPr>
          <w:rFonts w:ascii="Arial" w:eastAsia="Arial" w:hAnsi="Arial" w:cs="Arial"/>
          <w:color w:val="000000"/>
          <w:sz w:val="24"/>
          <w:szCs w:val="24"/>
        </w:rPr>
        <w:t>.</w:t>
      </w:r>
    </w:p>
    <w:p w:rsidR="00EC2FD6" w:rsidRDefault="004E42A9">
      <w:pPr>
        <w:pStyle w:val="normal0"/>
        <w:spacing w:after="365" w:line="240" w:lineRule="auto"/>
        <w:rPr>
          <w:rFonts w:ascii="Arial" w:eastAsia="Arial" w:hAnsi="Arial" w:cs="Arial"/>
          <w:color w:val="000000"/>
          <w:sz w:val="24"/>
          <w:szCs w:val="24"/>
        </w:rPr>
      </w:pPr>
      <w:r>
        <w:rPr>
          <w:rFonts w:ascii="Arial" w:eastAsia="Arial" w:hAnsi="Arial" w:cs="Arial"/>
          <w:color w:val="000000"/>
          <w:sz w:val="24"/>
          <w:szCs w:val="24"/>
        </w:rPr>
        <w:t xml:space="preserve">¿Qué se hace con </w:t>
      </w:r>
      <w:r>
        <w:rPr>
          <w:rFonts w:ascii="Arial" w:eastAsia="Arial" w:hAnsi="Arial" w:cs="Arial"/>
          <w:color w:val="000000"/>
          <w:sz w:val="24"/>
          <w:szCs w:val="24"/>
        </w:rPr>
        <w:t>la basura en el mundo?</w:t>
      </w:r>
    </w:p>
    <w:p w:rsidR="00EC2FD6" w:rsidRDefault="004E42A9">
      <w:pPr>
        <w:pStyle w:val="normal0"/>
        <w:spacing w:after="365" w:line="240" w:lineRule="auto"/>
        <w:rPr>
          <w:rFonts w:ascii="Arial" w:eastAsia="Arial" w:hAnsi="Arial" w:cs="Arial"/>
          <w:color w:val="000000"/>
          <w:sz w:val="24"/>
          <w:szCs w:val="24"/>
        </w:rPr>
      </w:pPr>
      <w:r>
        <w:rPr>
          <w:rFonts w:ascii="Arial" w:eastAsia="Arial" w:hAnsi="Arial" w:cs="Arial"/>
          <w:color w:val="000000"/>
          <w:sz w:val="24"/>
          <w:szCs w:val="24"/>
        </w:rPr>
        <w:t>El gran inconveniente de generar tanta cantidad de basura a nivel mundial es que no hay un espacio al que tirarla y olvidarse de ella. La gran mayoría de estos residuos se amontonan en vertederos, lugares muy insalubres y de capacida</w:t>
      </w:r>
      <w:r>
        <w:rPr>
          <w:rFonts w:ascii="Arial" w:eastAsia="Arial" w:hAnsi="Arial" w:cs="Arial"/>
          <w:color w:val="000000"/>
          <w:sz w:val="24"/>
          <w:szCs w:val="24"/>
        </w:rPr>
        <w:t>d limitada, en los que se les deja descomponerse libremente o incluso son sepultados para evitar que tengan contacto con la gente.</w:t>
      </w:r>
    </w:p>
    <w:p w:rsidR="00EC2FD6" w:rsidRDefault="004E42A9">
      <w:pPr>
        <w:pStyle w:val="normal0"/>
        <w:spacing w:after="365" w:line="240" w:lineRule="auto"/>
        <w:rPr>
          <w:rFonts w:ascii="Arial" w:eastAsia="Arial" w:hAnsi="Arial" w:cs="Arial"/>
          <w:i/>
        </w:rPr>
      </w:pPr>
      <w:r>
        <w:rPr>
          <w:rFonts w:ascii="Arial" w:eastAsia="Arial" w:hAnsi="Arial" w:cs="Arial"/>
          <w:color w:val="000000"/>
          <w:sz w:val="24"/>
          <w:szCs w:val="24"/>
        </w:rPr>
        <w:t>Pero dichos espacios son limitados, sobre todo en los países industrializados que no poseen grandes extensiones de territorio</w:t>
      </w:r>
      <w:r>
        <w:rPr>
          <w:rFonts w:ascii="Arial" w:eastAsia="Arial" w:hAnsi="Arial" w:cs="Arial"/>
          <w:color w:val="000000"/>
          <w:sz w:val="24"/>
          <w:szCs w:val="24"/>
        </w:rPr>
        <w:t xml:space="preserve"> ocioso. En muchos de esos casos, los países pagan a otros países que les reciban su basura. De hecho, China fue durante muchas décadas un receptor de basura de Occidente, hasta que en 2018 decidió prohibir la entrada de basura foránea a su territorio y de</w:t>
      </w:r>
      <w:r>
        <w:rPr>
          <w:rFonts w:ascii="Arial" w:eastAsia="Arial" w:hAnsi="Arial" w:cs="Arial"/>
          <w:color w:val="000000"/>
          <w:sz w:val="24"/>
          <w:szCs w:val="24"/>
        </w:rPr>
        <w:t>jó ese rol a Malasia, considerado desde entonces el “basurero del mundo”.</w:t>
      </w:r>
      <w:r>
        <w:rPr>
          <w:rFonts w:ascii="Arial" w:eastAsia="Arial" w:hAnsi="Arial" w:cs="Arial"/>
          <w:color w:val="000000"/>
          <w:sz w:val="24"/>
          <w:szCs w:val="24"/>
        </w:rPr>
        <w:br/>
      </w:r>
      <w:r>
        <w:rPr>
          <w:rFonts w:ascii="Arial" w:eastAsia="Arial" w:hAnsi="Arial" w:cs="Arial"/>
          <w:color w:val="000000"/>
          <w:sz w:val="24"/>
          <w:szCs w:val="24"/>
        </w:rPr>
        <w:br/>
      </w:r>
      <w:r>
        <w:rPr>
          <w:rFonts w:ascii="Arial" w:eastAsia="Arial" w:hAnsi="Arial" w:cs="Arial"/>
          <w:i/>
        </w:rPr>
        <w:t>Referencia</w:t>
      </w:r>
      <w:r>
        <w:rPr>
          <w:rFonts w:ascii="Arial" w:eastAsia="Arial" w:hAnsi="Arial" w:cs="Arial"/>
          <w:i/>
          <w:color w:val="000000"/>
        </w:rPr>
        <w:t>: </w:t>
      </w:r>
      <w:hyperlink r:id="rId20" w:anchor="ixzz7XoCfQAsF">
        <w:r>
          <w:rPr>
            <w:rFonts w:ascii="Arial" w:eastAsia="Arial" w:hAnsi="Arial" w:cs="Arial"/>
            <w:i/>
            <w:color w:val="003399"/>
            <w:u w:val="single"/>
          </w:rPr>
          <w:t>https://www.ejemplos.co/texto-informativo-sobre-la-basura/#ixzz7XoCfQAsF</w:t>
        </w:r>
      </w:hyperlink>
    </w:p>
    <w:p w:rsidR="00EC2FD6" w:rsidRDefault="00EC2FD6">
      <w:pPr>
        <w:pStyle w:val="normal0"/>
        <w:rPr>
          <w:rFonts w:ascii="Arial" w:eastAsia="Arial" w:hAnsi="Arial" w:cs="Arial"/>
          <w:sz w:val="24"/>
          <w:szCs w:val="24"/>
        </w:rPr>
      </w:pPr>
    </w:p>
    <w:p w:rsidR="00EC2FD6" w:rsidRDefault="00EC2FD6">
      <w:pPr>
        <w:pStyle w:val="normal0"/>
        <w:rPr>
          <w:rFonts w:ascii="Arial" w:eastAsia="Arial" w:hAnsi="Arial" w:cs="Arial"/>
          <w:sz w:val="24"/>
          <w:szCs w:val="24"/>
        </w:rPr>
      </w:pPr>
    </w:p>
    <w:p w:rsidR="00EC2FD6" w:rsidRDefault="004E42A9">
      <w:pPr>
        <w:pStyle w:val="normal0"/>
        <w:rPr>
          <w:rFonts w:ascii="Arial" w:eastAsia="Arial" w:hAnsi="Arial" w:cs="Arial"/>
          <w:b/>
          <w:sz w:val="24"/>
          <w:szCs w:val="24"/>
        </w:rPr>
      </w:pPr>
      <w:r>
        <w:rPr>
          <w:rFonts w:ascii="Arial" w:eastAsia="Arial" w:hAnsi="Arial" w:cs="Arial"/>
          <w:b/>
          <w:sz w:val="24"/>
          <w:szCs w:val="24"/>
        </w:rPr>
        <w:lastRenderedPageBreak/>
        <w:t>-Aquí realiza tu mapa conceptual y tu cuadro sinóptico, si requieres más hojas las anexas.</w:t>
      </w:r>
    </w:p>
    <w:p w:rsidR="00EC2FD6" w:rsidRDefault="00EC2FD6">
      <w:pPr>
        <w:pStyle w:val="normal0"/>
        <w:rPr>
          <w:rFonts w:ascii="Arial" w:eastAsia="Arial" w:hAnsi="Arial" w:cs="Arial"/>
          <w:sz w:val="24"/>
          <w:szCs w:val="24"/>
        </w:rPr>
      </w:pPr>
    </w:p>
    <w:p w:rsidR="00EC2FD6" w:rsidRDefault="00EC2FD6">
      <w:pPr>
        <w:pStyle w:val="normal0"/>
        <w:rPr>
          <w:rFonts w:ascii="Arial" w:eastAsia="Arial" w:hAnsi="Arial" w:cs="Arial"/>
          <w:sz w:val="24"/>
          <w:szCs w:val="24"/>
        </w:rPr>
      </w:pPr>
    </w:p>
    <w:p w:rsidR="00EC2FD6" w:rsidRDefault="00EC2FD6">
      <w:pPr>
        <w:pStyle w:val="normal0"/>
        <w:rPr>
          <w:rFonts w:ascii="Arial" w:eastAsia="Arial" w:hAnsi="Arial" w:cs="Arial"/>
          <w:sz w:val="24"/>
          <w:szCs w:val="24"/>
        </w:rPr>
      </w:pPr>
    </w:p>
    <w:p w:rsidR="00EC2FD6" w:rsidRDefault="00EC2FD6">
      <w:pPr>
        <w:pStyle w:val="normal0"/>
        <w:rPr>
          <w:rFonts w:ascii="Arial" w:eastAsia="Arial" w:hAnsi="Arial" w:cs="Arial"/>
          <w:sz w:val="24"/>
          <w:szCs w:val="24"/>
        </w:rPr>
      </w:pPr>
    </w:p>
    <w:p w:rsidR="00EC2FD6" w:rsidRDefault="00EC2FD6">
      <w:pPr>
        <w:pStyle w:val="normal0"/>
        <w:rPr>
          <w:rFonts w:ascii="Arial" w:eastAsia="Arial" w:hAnsi="Arial" w:cs="Arial"/>
          <w:sz w:val="24"/>
          <w:szCs w:val="24"/>
        </w:rPr>
      </w:pPr>
    </w:p>
    <w:p w:rsidR="00EC2FD6" w:rsidRDefault="00EC2FD6">
      <w:pPr>
        <w:pStyle w:val="normal0"/>
        <w:rPr>
          <w:rFonts w:ascii="Arial" w:eastAsia="Arial" w:hAnsi="Arial" w:cs="Arial"/>
          <w:sz w:val="24"/>
          <w:szCs w:val="24"/>
        </w:rPr>
      </w:pPr>
    </w:p>
    <w:p w:rsidR="00EC2FD6" w:rsidRDefault="00EC2FD6">
      <w:pPr>
        <w:pStyle w:val="normal0"/>
        <w:rPr>
          <w:rFonts w:ascii="Arial" w:eastAsia="Arial" w:hAnsi="Arial" w:cs="Arial"/>
          <w:sz w:val="24"/>
          <w:szCs w:val="24"/>
        </w:rPr>
      </w:pPr>
    </w:p>
    <w:p w:rsidR="00EC2FD6" w:rsidRDefault="00EC2FD6">
      <w:pPr>
        <w:pStyle w:val="normal0"/>
        <w:rPr>
          <w:rFonts w:ascii="Arial" w:eastAsia="Arial" w:hAnsi="Arial" w:cs="Arial"/>
          <w:sz w:val="24"/>
          <w:szCs w:val="24"/>
        </w:rPr>
      </w:pPr>
    </w:p>
    <w:p w:rsidR="00EC2FD6" w:rsidRDefault="00EC2FD6">
      <w:pPr>
        <w:pStyle w:val="normal0"/>
        <w:rPr>
          <w:rFonts w:ascii="Arial" w:eastAsia="Arial" w:hAnsi="Arial" w:cs="Arial"/>
          <w:sz w:val="24"/>
          <w:szCs w:val="24"/>
        </w:rPr>
      </w:pPr>
    </w:p>
    <w:p w:rsidR="00EC2FD6" w:rsidRDefault="00EC2FD6">
      <w:pPr>
        <w:pStyle w:val="normal0"/>
        <w:rPr>
          <w:rFonts w:ascii="Arial" w:eastAsia="Arial" w:hAnsi="Arial" w:cs="Arial"/>
          <w:sz w:val="24"/>
          <w:szCs w:val="24"/>
        </w:rPr>
      </w:pPr>
    </w:p>
    <w:p w:rsidR="00EC2FD6" w:rsidRDefault="00EC2FD6">
      <w:pPr>
        <w:pStyle w:val="normal0"/>
        <w:rPr>
          <w:rFonts w:ascii="Arial" w:eastAsia="Arial" w:hAnsi="Arial" w:cs="Arial"/>
          <w:sz w:val="24"/>
          <w:szCs w:val="24"/>
        </w:rPr>
      </w:pPr>
    </w:p>
    <w:p w:rsidR="00EC2FD6" w:rsidRDefault="00EC2FD6">
      <w:pPr>
        <w:pStyle w:val="normal0"/>
        <w:rPr>
          <w:rFonts w:ascii="Arial" w:eastAsia="Arial" w:hAnsi="Arial" w:cs="Arial"/>
          <w:sz w:val="24"/>
          <w:szCs w:val="24"/>
        </w:rPr>
      </w:pPr>
    </w:p>
    <w:p w:rsidR="00EC2FD6" w:rsidRDefault="00EC2FD6">
      <w:pPr>
        <w:pStyle w:val="normal0"/>
        <w:rPr>
          <w:rFonts w:ascii="Arial" w:eastAsia="Arial" w:hAnsi="Arial" w:cs="Arial"/>
          <w:sz w:val="24"/>
          <w:szCs w:val="24"/>
        </w:rPr>
      </w:pPr>
    </w:p>
    <w:p w:rsidR="00EC2FD6" w:rsidRDefault="00EC2FD6">
      <w:pPr>
        <w:pStyle w:val="normal0"/>
        <w:rPr>
          <w:rFonts w:ascii="Arial" w:eastAsia="Arial" w:hAnsi="Arial" w:cs="Arial"/>
          <w:sz w:val="24"/>
          <w:szCs w:val="24"/>
        </w:rPr>
      </w:pPr>
    </w:p>
    <w:p w:rsidR="00EC2FD6" w:rsidRDefault="00EC2FD6">
      <w:pPr>
        <w:pStyle w:val="normal0"/>
        <w:rPr>
          <w:rFonts w:ascii="Arial" w:eastAsia="Arial" w:hAnsi="Arial" w:cs="Arial"/>
          <w:sz w:val="24"/>
          <w:szCs w:val="24"/>
        </w:rPr>
      </w:pPr>
    </w:p>
    <w:p w:rsidR="00EC2FD6" w:rsidRDefault="00EC2FD6">
      <w:pPr>
        <w:pStyle w:val="normal0"/>
        <w:rPr>
          <w:rFonts w:ascii="Arial" w:eastAsia="Arial" w:hAnsi="Arial" w:cs="Arial"/>
          <w:sz w:val="24"/>
          <w:szCs w:val="24"/>
        </w:rPr>
      </w:pPr>
    </w:p>
    <w:p w:rsidR="00EC2FD6" w:rsidRDefault="00EC2FD6">
      <w:pPr>
        <w:pStyle w:val="normal0"/>
        <w:rPr>
          <w:rFonts w:ascii="Arial" w:eastAsia="Arial" w:hAnsi="Arial" w:cs="Arial"/>
          <w:sz w:val="24"/>
          <w:szCs w:val="24"/>
        </w:rPr>
      </w:pPr>
    </w:p>
    <w:p w:rsidR="00EC2FD6" w:rsidRDefault="00EC2FD6">
      <w:pPr>
        <w:pStyle w:val="normal0"/>
        <w:rPr>
          <w:rFonts w:ascii="Arial" w:eastAsia="Arial" w:hAnsi="Arial" w:cs="Arial"/>
          <w:sz w:val="24"/>
          <w:szCs w:val="24"/>
        </w:rPr>
      </w:pPr>
    </w:p>
    <w:p w:rsidR="00EC2FD6" w:rsidRDefault="00EC2FD6">
      <w:pPr>
        <w:pStyle w:val="normal0"/>
        <w:rPr>
          <w:rFonts w:ascii="Arial" w:eastAsia="Arial" w:hAnsi="Arial" w:cs="Arial"/>
          <w:sz w:val="24"/>
          <w:szCs w:val="24"/>
        </w:rPr>
      </w:pPr>
    </w:p>
    <w:p w:rsidR="00EC2FD6" w:rsidRDefault="00EC2FD6">
      <w:pPr>
        <w:pStyle w:val="normal0"/>
        <w:rPr>
          <w:rFonts w:ascii="Arial" w:eastAsia="Arial" w:hAnsi="Arial" w:cs="Arial"/>
          <w:sz w:val="24"/>
          <w:szCs w:val="24"/>
        </w:rPr>
      </w:pPr>
    </w:p>
    <w:p w:rsidR="00EC2FD6" w:rsidRDefault="00EC2FD6">
      <w:pPr>
        <w:pStyle w:val="normal0"/>
        <w:rPr>
          <w:rFonts w:ascii="Arial" w:eastAsia="Arial" w:hAnsi="Arial" w:cs="Arial"/>
          <w:sz w:val="24"/>
          <w:szCs w:val="24"/>
        </w:rPr>
      </w:pPr>
    </w:p>
    <w:p w:rsidR="00EC2FD6" w:rsidRDefault="00EC2FD6">
      <w:pPr>
        <w:pStyle w:val="normal0"/>
        <w:rPr>
          <w:rFonts w:ascii="Arial" w:eastAsia="Arial" w:hAnsi="Arial" w:cs="Arial"/>
          <w:sz w:val="24"/>
          <w:szCs w:val="24"/>
        </w:rPr>
      </w:pPr>
    </w:p>
    <w:p w:rsidR="00EC2FD6" w:rsidRDefault="00EC2FD6">
      <w:pPr>
        <w:pStyle w:val="normal0"/>
        <w:rPr>
          <w:rFonts w:ascii="Arial" w:eastAsia="Arial" w:hAnsi="Arial" w:cs="Arial"/>
          <w:sz w:val="24"/>
          <w:szCs w:val="24"/>
        </w:rPr>
      </w:pPr>
    </w:p>
    <w:p w:rsidR="00EC2FD6" w:rsidRDefault="00EC2FD6">
      <w:pPr>
        <w:pStyle w:val="normal0"/>
        <w:rPr>
          <w:rFonts w:ascii="Arial" w:eastAsia="Arial" w:hAnsi="Arial" w:cs="Arial"/>
          <w:sz w:val="24"/>
          <w:szCs w:val="24"/>
        </w:rPr>
      </w:pPr>
    </w:p>
    <w:p w:rsidR="00EC2FD6" w:rsidRDefault="00EC2FD6">
      <w:pPr>
        <w:pStyle w:val="normal0"/>
        <w:rPr>
          <w:rFonts w:ascii="Arial" w:eastAsia="Arial" w:hAnsi="Arial" w:cs="Arial"/>
          <w:sz w:val="24"/>
          <w:szCs w:val="24"/>
        </w:rPr>
      </w:pPr>
    </w:p>
    <w:p w:rsidR="00EC2FD6" w:rsidRDefault="00EC2FD6">
      <w:pPr>
        <w:pStyle w:val="normal0"/>
        <w:rPr>
          <w:rFonts w:ascii="Arial" w:eastAsia="Arial" w:hAnsi="Arial" w:cs="Arial"/>
          <w:sz w:val="24"/>
          <w:szCs w:val="24"/>
        </w:rPr>
      </w:pPr>
    </w:p>
    <w:p w:rsidR="00EC2FD6" w:rsidRDefault="00EC2FD6">
      <w:pPr>
        <w:pStyle w:val="normal0"/>
        <w:rPr>
          <w:rFonts w:ascii="Arial" w:eastAsia="Arial" w:hAnsi="Arial" w:cs="Arial"/>
          <w:sz w:val="24"/>
          <w:szCs w:val="24"/>
        </w:rPr>
      </w:pPr>
    </w:p>
    <w:p w:rsidR="00EC2FD6" w:rsidRDefault="00EC2FD6">
      <w:pPr>
        <w:pStyle w:val="normal0"/>
        <w:rPr>
          <w:rFonts w:ascii="Arial" w:eastAsia="Arial" w:hAnsi="Arial" w:cs="Arial"/>
          <w:sz w:val="24"/>
          <w:szCs w:val="24"/>
        </w:rPr>
      </w:pPr>
    </w:p>
    <w:p w:rsidR="00EC2FD6" w:rsidRDefault="00EC2FD6">
      <w:pPr>
        <w:pStyle w:val="normal0"/>
        <w:rPr>
          <w:rFonts w:ascii="Arial" w:eastAsia="Arial" w:hAnsi="Arial" w:cs="Arial"/>
          <w:b/>
          <w:sz w:val="24"/>
          <w:szCs w:val="24"/>
        </w:rPr>
      </w:pPr>
    </w:p>
    <w:p w:rsidR="00EC2FD6" w:rsidRDefault="004E42A9">
      <w:pPr>
        <w:pStyle w:val="normal0"/>
        <w:rPr>
          <w:rFonts w:ascii="Arial" w:eastAsia="Arial" w:hAnsi="Arial" w:cs="Arial"/>
          <w:b/>
          <w:sz w:val="24"/>
          <w:szCs w:val="24"/>
        </w:rPr>
      </w:pPr>
      <w:r>
        <w:rPr>
          <w:rFonts w:ascii="Arial" w:eastAsia="Arial" w:hAnsi="Arial" w:cs="Arial"/>
          <w:b/>
          <w:sz w:val="24"/>
          <w:szCs w:val="24"/>
        </w:rPr>
        <w:t>6. Investigar las características de los refranes y después anotar 5:</w:t>
      </w:r>
    </w:p>
    <w:p w:rsidR="00EC2FD6" w:rsidRDefault="00EC2FD6">
      <w:pPr>
        <w:pStyle w:val="normal0"/>
        <w:rPr>
          <w:rFonts w:ascii="Arial" w:eastAsia="Arial" w:hAnsi="Arial" w:cs="Arial"/>
          <w:sz w:val="24"/>
          <w:szCs w:val="24"/>
        </w:rPr>
      </w:pPr>
    </w:p>
    <w:p w:rsidR="00EC2FD6" w:rsidRDefault="00EC2FD6">
      <w:pPr>
        <w:pStyle w:val="normal0"/>
        <w:rPr>
          <w:rFonts w:ascii="Arial" w:eastAsia="Arial" w:hAnsi="Arial" w:cs="Arial"/>
          <w:sz w:val="24"/>
          <w:szCs w:val="24"/>
        </w:rPr>
      </w:pPr>
    </w:p>
    <w:p w:rsidR="00EC2FD6" w:rsidRDefault="00EC2FD6">
      <w:pPr>
        <w:pStyle w:val="normal0"/>
        <w:rPr>
          <w:rFonts w:ascii="Arial" w:eastAsia="Arial" w:hAnsi="Arial" w:cs="Arial"/>
          <w:sz w:val="24"/>
          <w:szCs w:val="24"/>
        </w:rPr>
      </w:pPr>
    </w:p>
    <w:p w:rsidR="00EC2FD6" w:rsidRDefault="00EC2FD6">
      <w:pPr>
        <w:pStyle w:val="normal0"/>
        <w:rPr>
          <w:rFonts w:ascii="Arial" w:eastAsia="Arial" w:hAnsi="Arial" w:cs="Arial"/>
          <w:sz w:val="24"/>
          <w:szCs w:val="24"/>
        </w:rPr>
      </w:pPr>
    </w:p>
    <w:p w:rsidR="00EC2FD6" w:rsidRDefault="00EC2FD6">
      <w:pPr>
        <w:pStyle w:val="normal0"/>
        <w:rPr>
          <w:rFonts w:ascii="Arial" w:eastAsia="Arial" w:hAnsi="Arial" w:cs="Arial"/>
          <w:sz w:val="24"/>
          <w:szCs w:val="24"/>
        </w:rPr>
      </w:pPr>
    </w:p>
    <w:p w:rsidR="00EC2FD6" w:rsidRDefault="00EC2FD6">
      <w:pPr>
        <w:pStyle w:val="normal0"/>
        <w:rPr>
          <w:rFonts w:ascii="Arial" w:eastAsia="Arial" w:hAnsi="Arial" w:cs="Arial"/>
          <w:sz w:val="24"/>
          <w:szCs w:val="24"/>
        </w:rPr>
      </w:pPr>
    </w:p>
    <w:p w:rsidR="00EC2FD6" w:rsidRDefault="00EC2FD6">
      <w:pPr>
        <w:pStyle w:val="normal0"/>
        <w:rPr>
          <w:rFonts w:ascii="Arial" w:eastAsia="Arial" w:hAnsi="Arial" w:cs="Arial"/>
          <w:sz w:val="24"/>
          <w:szCs w:val="24"/>
        </w:rPr>
      </w:pPr>
    </w:p>
    <w:p w:rsidR="00EC2FD6" w:rsidRDefault="00EC2FD6">
      <w:pPr>
        <w:pStyle w:val="normal0"/>
        <w:rPr>
          <w:rFonts w:ascii="Arial" w:eastAsia="Arial" w:hAnsi="Arial" w:cs="Arial"/>
          <w:sz w:val="24"/>
          <w:szCs w:val="24"/>
        </w:rPr>
      </w:pPr>
    </w:p>
    <w:p w:rsidR="00EC2FD6" w:rsidRDefault="00EC2FD6">
      <w:pPr>
        <w:pStyle w:val="normal0"/>
        <w:rPr>
          <w:rFonts w:ascii="Arial" w:eastAsia="Arial" w:hAnsi="Arial" w:cs="Arial"/>
          <w:sz w:val="24"/>
          <w:szCs w:val="24"/>
        </w:rPr>
      </w:pPr>
    </w:p>
    <w:p w:rsidR="00EC2FD6" w:rsidRDefault="00EC2FD6">
      <w:pPr>
        <w:pStyle w:val="normal0"/>
        <w:rPr>
          <w:rFonts w:ascii="Arial" w:eastAsia="Arial" w:hAnsi="Arial" w:cs="Arial"/>
          <w:sz w:val="24"/>
          <w:szCs w:val="24"/>
        </w:rPr>
      </w:pPr>
    </w:p>
    <w:p w:rsidR="00EC2FD6" w:rsidRDefault="00EC2FD6">
      <w:pPr>
        <w:pStyle w:val="normal0"/>
        <w:rPr>
          <w:rFonts w:ascii="Arial" w:eastAsia="Arial" w:hAnsi="Arial" w:cs="Arial"/>
          <w:sz w:val="24"/>
          <w:szCs w:val="24"/>
        </w:rPr>
      </w:pPr>
    </w:p>
    <w:p w:rsidR="00EC2FD6" w:rsidRDefault="00EC2FD6">
      <w:pPr>
        <w:pStyle w:val="normal0"/>
        <w:rPr>
          <w:rFonts w:ascii="Arial" w:eastAsia="Arial" w:hAnsi="Arial" w:cs="Arial"/>
          <w:b/>
          <w:sz w:val="24"/>
          <w:szCs w:val="24"/>
        </w:rPr>
      </w:pPr>
    </w:p>
    <w:p w:rsidR="00EC2FD6" w:rsidRDefault="004E42A9">
      <w:pPr>
        <w:pStyle w:val="normal0"/>
        <w:rPr>
          <w:rFonts w:ascii="Arial" w:eastAsia="Arial" w:hAnsi="Arial" w:cs="Arial"/>
          <w:b/>
          <w:sz w:val="24"/>
          <w:szCs w:val="24"/>
        </w:rPr>
      </w:pPr>
      <w:r>
        <w:rPr>
          <w:rFonts w:ascii="Arial" w:eastAsia="Arial" w:hAnsi="Arial" w:cs="Arial"/>
          <w:b/>
          <w:sz w:val="24"/>
          <w:szCs w:val="24"/>
        </w:rPr>
        <w:t>7. Anotar 5 siglas y 5 abreviaturas con su significado:</w:t>
      </w:r>
    </w:p>
    <w:p w:rsidR="00EC2FD6" w:rsidRDefault="00EC2FD6">
      <w:pPr>
        <w:pStyle w:val="normal0"/>
        <w:rPr>
          <w:rFonts w:ascii="Arial" w:eastAsia="Arial" w:hAnsi="Arial" w:cs="Arial"/>
          <w:sz w:val="24"/>
          <w:szCs w:val="24"/>
        </w:rPr>
      </w:pPr>
    </w:p>
    <w:p w:rsidR="00EC2FD6" w:rsidRDefault="00EC2FD6">
      <w:pPr>
        <w:pStyle w:val="normal0"/>
        <w:rPr>
          <w:rFonts w:ascii="Arial" w:eastAsia="Arial" w:hAnsi="Arial" w:cs="Arial"/>
          <w:sz w:val="24"/>
          <w:szCs w:val="24"/>
        </w:rPr>
      </w:pPr>
    </w:p>
    <w:p w:rsidR="00EC2FD6" w:rsidRDefault="00EC2FD6">
      <w:pPr>
        <w:pStyle w:val="normal0"/>
        <w:rPr>
          <w:rFonts w:ascii="Arial" w:eastAsia="Arial" w:hAnsi="Arial" w:cs="Arial"/>
          <w:sz w:val="24"/>
          <w:szCs w:val="24"/>
        </w:rPr>
      </w:pPr>
    </w:p>
    <w:p w:rsidR="00EC2FD6" w:rsidRDefault="00EC2FD6">
      <w:pPr>
        <w:pStyle w:val="normal0"/>
        <w:rPr>
          <w:rFonts w:ascii="Arial" w:eastAsia="Arial" w:hAnsi="Arial" w:cs="Arial"/>
          <w:sz w:val="24"/>
          <w:szCs w:val="24"/>
        </w:rPr>
      </w:pPr>
    </w:p>
    <w:p w:rsidR="00EC2FD6" w:rsidRDefault="00EC2FD6">
      <w:pPr>
        <w:pStyle w:val="normal0"/>
        <w:rPr>
          <w:rFonts w:ascii="Arial" w:eastAsia="Arial" w:hAnsi="Arial" w:cs="Arial"/>
          <w:sz w:val="24"/>
          <w:szCs w:val="24"/>
        </w:rPr>
      </w:pPr>
    </w:p>
    <w:p w:rsidR="00EC2FD6" w:rsidRDefault="00EC2FD6">
      <w:pPr>
        <w:pStyle w:val="normal0"/>
        <w:rPr>
          <w:rFonts w:ascii="Arial" w:eastAsia="Arial" w:hAnsi="Arial" w:cs="Arial"/>
          <w:sz w:val="24"/>
          <w:szCs w:val="24"/>
        </w:rPr>
      </w:pPr>
    </w:p>
    <w:p w:rsidR="00EC2FD6" w:rsidRDefault="00EC2FD6">
      <w:pPr>
        <w:pStyle w:val="normal0"/>
        <w:rPr>
          <w:rFonts w:ascii="Arial" w:eastAsia="Arial" w:hAnsi="Arial" w:cs="Arial"/>
          <w:sz w:val="24"/>
          <w:szCs w:val="24"/>
        </w:rPr>
      </w:pPr>
    </w:p>
    <w:p w:rsidR="00EC2FD6" w:rsidRDefault="00EC2FD6">
      <w:pPr>
        <w:pStyle w:val="normal0"/>
        <w:rPr>
          <w:rFonts w:ascii="Arial" w:eastAsia="Arial" w:hAnsi="Arial" w:cs="Arial"/>
          <w:sz w:val="24"/>
          <w:szCs w:val="24"/>
        </w:rPr>
      </w:pPr>
    </w:p>
    <w:p w:rsidR="00EC2FD6" w:rsidRDefault="004E42A9">
      <w:pPr>
        <w:pStyle w:val="normal0"/>
        <w:rPr>
          <w:rFonts w:ascii="Arial" w:eastAsia="Arial" w:hAnsi="Arial" w:cs="Arial"/>
          <w:b/>
          <w:sz w:val="24"/>
          <w:szCs w:val="24"/>
        </w:rPr>
      </w:pPr>
      <w:r>
        <w:rPr>
          <w:rFonts w:ascii="Arial" w:eastAsia="Arial" w:hAnsi="Arial" w:cs="Arial"/>
          <w:sz w:val="24"/>
          <w:szCs w:val="24"/>
        </w:rPr>
        <w:t>8</w:t>
      </w:r>
      <w:r>
        <w:rPr>
          <w:rFonts w:ascii="Arial" w:eastAsia="Arial" w:hAnsi="Arial" w:cs="Arial"/>
          <w:b/>
          <w:sz w:val="24"/>
          <w:szCs w:val="24"/>
        </w:rPr>
        <w:t>. Anotar 10 verbos en modo infinitivo y 10 en modo imperativo</w:t>
      </w:r>
    </w:p>
    <w:p w:rsidR="00EC2FD6" w:rsidRDefault="00EC2FD6">
      <w:pPr>
        <w:pStyle w:val="normal0"/>
        <w:rPr>
          <w:rFonts w:ascii="Arial" w:eastAsia="Arial" w:hAnsi="Arial" w:cs="Arial"/>
          <w:sz w:val="24"/>
          <w:szCs w:val="24"/>
        </w:rPr>
      </w:pPr>
    </w:p>
    <w:p w:rsidR="00EC2FD6" w:rsidRDefault="00EC2FD6">
      <w:pPr>
        <w:pStyle w:val="normal0"/>
        <w:rPr>
          <w:rFonts w:ascii="Arial" w:eastAsia="Arial" w:hAnsi="Arial" w:cs="Arial"/>
          <w:sz w:val="24"/>
          <w:szCs w:val="24"/>
        </w:rPr>
      </w:pPr>
    </w:p>
    <w:p w:rsidR="00EC2FD6" w:rsidRDefault="00EC2FD6">
      <w:pPr>
        <w:pStyle w:val="normal0"/>
        <w:rPr>
          <w:rFonts w:ascii="Arial" w:eastAsia="Arial" w:hAnsi="Arial" w:cs="Arial"/>
          <w:sz w:val="24"/>
          <w:szCs w:val="24"/>
        </w:rPr>
      </w:pPr>
    </w:p>
    <w:p w:rsidR="00EC2FD6" w:rsidRDefault="00EC2FD6">
      <w:pPr>
        <w:pStyle w:val="normal0"/>
        <w:rPr>
          <w:rFonts w:ascii="Arial" w:eastAsia="Arial" w:hAnsi="Arial" w:cs="Arial"/>
          <w:sz w:val="24"/>
          <w:szCs w:val="24"/>
        </w:rPr>
      </w:pPr>
    </w:p>
    <w:p w:rsidR="00EC2FD6" w:rsidRDefault="00EC2FD6">
      <w:pPr>
        <w:pStyle w:val="normal0"/>
        <w:rPr>
          <w:rFonts w:ascii="Arial" w:eastAsia="Arial" w:hAnsi="Arial" w:cs="Arial"/>
          <w:sz w:val="24"/>
          <w:szCs w:val="24"/>
        </w:rPr>
      </w:pPr>
    </w:p>
    <w:p w:rsidR="00EC2FD6" w:rsidRDefault="004E42A9">
      <w:pPr>
        <w:pStyle w:val="normal0"/>
        <w:rPr>
          <w:rFonts w:ascii="Arial" w:eastAsia="Arial" w:hAnsi="Arial" w:cs="Arial"/>
          <w:b/>
          <w:sz w:val="24"/>
          <w:szCs w:val="24"/>
        </w:rPr>
      </w:pPr>
      <w:r>
        <w:rPr>
          <w:rFonts w:ascii="Arial" w:eastAsia="Arial" w:hAnsi="Arial" w:cs="Arial"/>
          <w:b/>
          <w:sz w:val="24"/>
          <w:szCs w:val="24"/>
        </w:rPr>
        <w:t>9. Redactar una monografía del tema que decidas con sus características correspondientes (Portada, Índice, Introducción, cuerpo, conclusiones y lista de referencias:</w:t>
      </w:r>
    </w:p>
    <w:p w:rsidR="00EC2FD6" w:rsidRDefault="00EC2FD6">
      <w:pPr>
        <w:pStyle w:val="normal0"/>
        <w:rPr>
          <w:rFonts w:ascii="Arial" w:eastAsia="Arial" w:hAnsi="Arial" w:cs="Arial"/>
          <w:sz w:val="24"/>
          <w:szCs w:val="24"/>
        </w:rPr>
      </w:pPr>
    </w:p>
    <w:p w:rsidR="00EC2FD6" w:rsidRDefault="00EC2FD6">
      <w:pPr>
        <w:pStyle w:val="normal0"/>
        <w:rPr>
          <w:rFonts w:ascii="Arial" w:eastAsia="Arial" w:hAnsi="Arial" w:cs="Arial"/>
          <w:sz w:val="24"/>
          <w:szCs w:val="24"/>
        </w:rPr>
      </w:pPr>
    </w:p>
    <w:p w:rsidR="00EC2FD6" w:rsidRDefault="00EC2FD6">
      <w:pPr>
        <w:pStyle w:val="normal0"/>
        <w:rPr>
          <w:rFonts w:ascii="Arial" w:eastAsia="Arial" w:hAnsi="Arial" w:cs="Arial"/>
          <w:sz w:val="24"/>
          <w:szCs w:val="24"/>
        </w:rPr>
      </w:pPr>
    </w:p>
    <w:p w:rsidR="00EC2FD6" w:rsidRDefault="00EC2FD6">
      <w:pPr>
        <w:pStyle w:val="normal0"/>
        <w:rPr>
          <w:rFonts w:ascii="Arial" w:eastAsia="Arial" w:hAnsi="Arial" w:cs="Arial"/>
          <w:sz w:val="24"/>
          <w:szCs w:val="24"/>
        </w:rPr>
      </w:pPr>
    </w:p>
    <w:p w:rsidR="00EC2FD6" w:rsidRDefault="00EC2FD6">
      <w:pPr>
        <w:pStyle w:val="normal0"/>
        <w:rPr>
          <w:rFonts w:ascii="Arial" w:eastAsia="Arial" w:hAnsi="Arial" w:cs="Arial"/>
          <w:sz w:val="24"/>
          <w:szCs w:val="24"/>
        </w:rPr>
      </w:pPr>
    </w:p>
    <w:p w:rsidR="00EC2FD6" w:rsidRDefault="00EC2FD6">
      <w:pPr>
        <w:pStyle w:val="normal0"/>
        <w:rPr>
          <w:rFonts w:ascii="Arial" w:eastAsia="Arial" w:hAnsi="Arial" w:cs="Arial"/>
          <w:sz w:val="24"/>
          <w:szCs w:val="24"/>
        </w:rPr>
      </w:pPr>
    </w:p>
    <w:p w:rsidR="00EC2FD6" w:rsidRDefault="00EC2FD6">
      <w:pPr>
        <w:pStyle w:val="normal0"/>
        <w:rPr>
          <w:rFonts w:ascii="Arial" w:eastAsia="Arial" w:hAnsi="Arial" w:cs="Arial"/>
          <w:sz w:val="24"/>
          <w:szCs w:val="24"/>
        </w:rPr>
      </w:pPr>
    </w:p>
    <w:p w:rsidR="00EC2FD6" w:rsidRDefault="00EC2FD6">
      <w:pPr>
        <w:pStyle w:val="normal0"/>
        <w:rPr>
          <w:rFonts w:ascii="Arial" w:eastAsia="Arial" w:hAnsi="Arial" w:cs="Arial"/>
          <w:sz w:val="24"/>
          <w:szCs w:val="24"/>
        </w:rPr>
      </w:pPr>
    </w:p>
    <w:p w:rsidR="00EC2FD6" w:rsidRDefault="00EC2FD6">
      <w:pPr>
        <w:pStyle w:val="normal0"/>
        <w:rPr>
          <w:rFonts w:ascii="Arial" w:eastAsia="Arial" w:hAnsi="Arial" w:cs="Arial"/>
          <w:sz w:val="24"/>
          <w:szCs w:val="24"/>
        </w:rPr>
      </w:pPr>
    </w:p>
    <w:p w:rsidR="00EC2FD6" w:rsidRDefault="00EC2FD6">
      <w:pPr>
        <w:pStyle w:val="normal0"/>
        <w:rPr>
          <w:rFonts w:ascii="Arial" w:eastAsia="Arial" w:hAnsi="Arial" w:cs="Arial"/>
          <w:sz w:val="24"/>
          <w:szCs w:val="24"/>
        </w:rPr>
      </w:pPr>
    </w:p>
    <w:p w:rsidR="00EC2FD6" w:rsidRDefault="00EC2FD6">
      <w:pPr>
        <w:pStyle w:val="normal0"/>
        <w:rPr>
          <w:rFonts w:ascii="Arial" w:eastAsia="Arial" w:hAnsi="Arial" w:cs="Arial"/>
          <w:sz w:val="24"/>
          <w:szCs w:val="24"/>
        </w:rPr>
      </w:pPr>
    </w:p>
    <w:p w:rsidR="00EC2FD6" w:rsidRDefault="00EC2FD6">
      <w:pPr>
        <w:pStyle w:val="normal0"/>
        <w:rPr>
          <w:rFonts w:ascii="Arial" w:eastAsia="Arial" w:hAnsi="Arial" w:cs="Arial"/>
          <w:sz w:val="24"/>
          <w:szCs w:val="24"/>
        </w:rPr>
      </w:pPr>
    </w:p>
    <w:p w:rsidR="00EC2FD6" w:rsidRDefault="00EC2FD6">
      <w:pPr>
        <w:pStyle w:val="normal0"/>
        <w:rPr>
          <w:rFonts w:ascii="Arial" w:eastAsia="Arial" w:hAnsi="Arial" w:cs="Arial"/>
          <w:sz w:val="24"/>
          <w:szCs w:val="24"/>
        </w:rPr>
      </w:pPr>
    </w:p>
    <w:p w:rsidR="00EC2FD6" w:rsidRDefault="00EC2FD6">
      <w:pPr>
        <w:pStyle w:val="normal0"/>
        <w:rPr>
          <w:rFonts w:ascii="Arial" w:eastAsia="Arial" w:hAnsi="Arial" w:cs="Arial"/>
          <w:sz w:val="24"/>
          <w:szCs w:val="24"/>
        </w:rPr>
      </w:pPr>
    </w:p>
    <w:p w:rsidR="00EC2FD6" w:rsidRDefault="00EC2FD6">
      <w:pPr>
        <w:pStyle w:val="normal0"/>
        <w:rPr>
          <w:rFonts w:ascii="Arial" w:eastAsia="Arial" w:hAnsi="Arial" w:cs="Arial"/>
          <w:sz w:val="24"/>
          <w:szCs w:val="24"/>
        </w:rPr>
      </w:pPr>
    </w:p>
    <w:p w:rsidR="00EC2FD6" w:rsidRDefault="00EC2FD6">
      <w:pPr>
        <w:pStyle w:val="normal0"/>
        <w:rPr>
          <w:rFonts w:ascii="Arial" w:eastAsia="Arial" w:hAnsi="Arial" w:cs="Arial"/>
          <w:sz w:val="24"/>
          <w:szCs w:val="24"/>
        </w:rPr>
      </w:pPr>
    </w:p>
    <w:p w:rsidR="00EC2FD6" w:rsidRDefault="00EC2FD6">
      <w:pPr>
        <w:pStyle w:val="normal0"/>
        <w:rPr>
          <w:rFonts w:ascii="Arial" w:eastAsia="Arial" w:hAnsi="Arial" w:cs="Arial"/>
          <w:sz w:val="24"/>
          <w:szCs w:val="24"/>
        </w:rPr>
      </w:pPr>
    </w:p>
    <w:p w:rsidR="00EC2FD6" w:rsidRDefault="00EC2FD6">
      <w:pPr>
        <w:pStyle w:val="normal0"/>
        <w:rPr>
          <w:rFonts w:ascii="Arial" w:eastAsia="Arial" w:hAnsi="Arial" w:cs="Arial"/>
          <w:sz w:val="24"/>
          <w:szCs w:val="24"/>
        </w:rPr>
      </w:pPr>
    </w:p>
    <w:p w:rsidR="00EC2FD6" w:rsidRDefault="00EC2FD6">
      <w:pPr>
        <w:pStyle w:val="normal0"/>
        <w:rPr>
          <w:rFonts w:ascii="Arial" w:eastAsia="Arial" w:hAnsi="Arial" w:cs="Arial"/>
          <w:sz w:val="24"/>
          <w:szCs w:val="24"/>
        </w:rPr>
      </w:pPr>
    </w:p>
    <w:p w:rsidR="00EC2FD6" w:rsidRDefault="00EC2FD6">
      <w:pPr>
        <w:pStyle w:val="normal0"/>
        <w:rPr>
          <w:rFonts w:ascii="Arial" w:eastAsia="Arial" w:hAnsi="Arial" w:cs="Arial"/>
          <w:sz w:val="24"/>
          <w:szCs w:val="24"/>
        </w:rPr>
      </w:pPr>
    </w:p>
    <w:p w:rsidR="00EC2FD6" w:rsidRDefault="00EC2FD6">
      <w:pPr>
        <w:pStyle w:val="normal0"/>
        <w:rPr>
          <w:rFonts w:ascii="Arial" w:eastAsia="Arial" w:hAnsi="Arial" w:cs="Arial"/>
          <w:sz w:val="24"/>
          <w:szCs w:val="24"/>
        </w:rPr>
      </w:pPr>
    </w:p>
    <w:p w:rsidR="00EC2FD6" w:rsidRDefault="00EC2FD6">
      <w:pPr>
        <w:pStyle w:val="normal0"/>
        <w:rPr>
          <w:rFonts w:ascii="Arial" w:eastAsia="Arial" w:hAnsi="Arial" w:cs="Arial"/>
          <w:sz w:val="24"/>
          <w:szCs w:val="24"/>
        </w:rPr>
      </w:pPr>
    </w:p>
    <w:p w:rsidR="00EC2FD6" w:rsidRDefault="00EC2FD6">
      <w:pPr>
        <w:pStyle w:val="normal0"/>
        <w:rPr>
          <w:rFonts w:ascii="Arial" w:eastAsia="Arial" w:hAnsi="Arial" w:cs="Arial"/>
          <w:sz w:val="24"/>
          <w:szCs w:val="24"/>
        </w:rPr>
      </w:pPr>
    </w:p>
    <w:p w:rsidR="00EC2FD6" w:rsidRDefault="00EC2FD6">
      <w:pPr>
        <w:pStyle w:val="normal0"/>
        <w:rPr>
          <w:rFonts w:ascii="Arial" w:eastAsia="Arial" w:hAnsi="Arial" w:cs="Arial"/>
          <w:sz w:val="24"/>
          <w:szCs w:val="24"/>
        </w:rPr>
      </w:pPr>
    </w:p>
    <w:p w:rsidR="00EC2FD6" w:rsidRDefault="00EC2FD6">
      <w:pPr>
        <w:pStyle w:val="normal0"/>
        <w:rPr>
          <w:rFonts w:ascii="Arial" w:eastAsia="Arial" w:hAnsi="Arial" w:cs="Arial"/>
          <w:sz w:val="24"/>
          <w:szCs w:val="24"/>
        </w:rPr>
      </w:pPr>
    </w:p>
    <w:p w:rsidR="00EC2FD6" w:rsidRDefault="00EC2FD6">
      <w:pPr>
        <w:pStyle w:val="normal0"/>
        <w:rPr>
          <w:rFonts w:ascii="Arial" w:eastAsia="Arial" w:hAnsi="Arial" w:cs="Arial"/>
          <w:sz w:val="24"/>
          <w:szCs w:val="24"/>
        </w:rPr>
      </w:pPr>
    </w:p>
    <w:p w:rsidR="00EC2FD6" w:rsidRDefault="00EC2FD6">
      <w:pPr>
        <w:pStyle w:val="normal0"/>
        <w:rPr>
          <w:rFonts w:ascii="Arial" w:eastAsia="Arial" w:hAnsi="Arial" w:cs="Arial"/>
          <w:sz w:val="24"/>
          <w:szCs w:val="24"/>
        </w:rPr>
      </w:pPr>
    </w:p>
    <w:p w:rsidR="00EC2FD6" w:rsidRDefault="004E42A9">
      <w:pPr>
        <w:pStyle w:val="normal0"/>
        <w:rPr>
          <w:rFonts w:ascii="Arial" w:eastAsia="Arial" w:hAnsi="Arial" w:cs="Arial"/>
          <w:b/>
          <w:sz w:val="24"/>
          <w:szCs w:val="24"/>
        </w:rPr>
      </w:pPr>
      <w:r>
        <w:rPr>
          <w:rFonts w:ascii="Arial" w:eastAsia="Arial" w:hAnsi="Arial" w:cs="Arial"/>
          <w:b/>
          <w:sz w:val="24"/>
          <w:szCs w:val="24"/>
        </w:rPr>
        <w:t>10. Escribe con tus propias palabras qué son los siguientes conceptos:</w:t>
      </w:r>
    </w:p>
    <w:p w:rsidR="00EC2FD6" w:rsidRDefault="004E42A9">
      <w:pPr>
        <w:pStyle w:val="normal0"/>
        <w:rPr>
          <w:rFonts w:ascii="Arial" w:eastAsia="Arial" w:hAnsi="Arial" w:cs="Arial"/>
          <w:sz w:val="24"/>
          <w:szCs w:val="24"/>
        </w:rPr>
      </w:pPr>
      <w:r>
        <w:rPr>
          <w:rFonts w:ascii="Arial" w:eastAsia="Arial" w:hAnsi="Arial" w:cs="Arial"/>
          <w:sz w:val="24"/>
          <w:szCs w:val="24"/>
        </w:rPr>
        <w:t>Exposición:</w:t>
      </w:r>
    </w:p>
    <w:p w:rsidR="00EC2FD6" w:rsidRDefault="00EC2FD6">
      <w:pPr>
        <w:pStyle w:val="normal0"/>
        <w:rPr>
          <w:rFonts w:ascii="Arial" w:eastAsia="Arial" w:hAnsi="Arial" w:cs="Arial"/>
          <w:sz w:val="24"/>
          <w:szCs w:val="24"/>
        </w:rPr>
      </w:pPr>
    </w:p>
    <w:p w:rsidR="00EC2FD6" w:rsidRDefault="00EC2FD6">
      <w:pPr>
        <w:pStyle w:val="normal0"/>
        <w:rPr>
          <w:rFonts w:ascii="Arial" w:eastAsia="Arial" w:hAnsi="Arial" w:cs="Arial"/>
          <w:sz w:val="24"/>
          <w:szCs w:val="24"/>
        </w:rPr>
      </w:pPr>
    </w:p>
    <w:p w:rsidR="00EC2FD6" w:rsidRDefault="00EC2FD6">
      <w:pPr>
        <w:pStyle w:val="normal0"/>
        <w:rPr>
          <w:rFonts w:ascii="Arial" w:eastAsia="Arial" w:hAnsi="Arial" w:cs="Arial"/>
          <w:sz w:val="24"/>
          <w:szCs w:val="24"/>
        </w:rPr>
      </w:pPr>
    </w:p>
    <w:p w:rsidR="00EC2FD6" w:rsidRDefault="00EC2FD6">
      <w:pPr>
        <w:pStyle w:val="normal0"/>
        <w:rPr>
          <w:rFonts w:ascii="Arial" w:eastAsia="Arial" w:hAnsi="Arial" w:cs="Arial"/>
          <w:sz w:val="24"/>
          <w:szCs w:val="24"/>
        </w:rPr>
      </w:pPr>
    </w:p>
    <w:p w:rsidR="00EC2FD6" w:rsidRDefault="00EC2FD6">
      <w:pPr>
        <w:pStyle w:val="normal0"/>
        <w:rPr>
          <w:rFonts w:ascii="Arial" w:eastAsia="Arial" w:hAnsi="Arial" w:cs="Arial"/>
          <w:sz w:val="24"/>
          <w:szCs w:val="24"/>
        </w:rPr>
      </w:pPr>
    </w:p>
    <w:p w:rsidR="00EC2FD6" w:rsidRDefault="004E42A9">
      <w:pPr>
        <w:pStyle w:val="normal0"/>
        <w:rPr>
          <w:rFonts w:ascii="Arial" w:eastAsia="Arial" w:hAnsi="Arial" w:cs="Arial"/>
          <w:sz w:val="24"/>
          <w:szCs w:val="24"/>
        </w:rPr>
      </w:pPr>
      <w:r>
        <w:rPr>
          <w:rFonts w:ascii="Arial" w:eastAsia="Arial" w:hAnsi="Arial" w:cs="Arial"/>
          <w:sz w:val="24"/>
          <w:szCs w:val="24"/>
        </w:rPr>
        <w:t>Guión de exposición:</w:t>
      </w:r>
    </w:p>
    <w:p w:rsidR="00EC2FD6" w:rsidRDefault="00EC2FD6">
      <w:pPr>
        <w:pStyle w:val="normal0"/>
        <w:rPr>
          <w:rFonts w:ascii="Arial" w:eastAsia="Arial" w:hAnsi="Arial" w:cs="Arial"/>
          <w:sz w:val="24"/>
          <w:szCs w:val="24"/>
        </w:rPr>
      </w:pPr>
    </w:p>
    <w:p w:rsidR="00EC2FD6" w:rsidRDefault="00EC2FD6">
      <w:pPr>
        <w:pStyle w:val="normal0"/>
        <w:rPr>
          <w:rFonts w:ascii="Arial" w:eastAsia="Arial" w:hAnsi="Arial" w:cs="Arial"/>
          <w:sz w:val="24"/>
          <w:szCs w:val="24"/>
        </w:rPr>
      </w:pPr>
    </w:p>
    <w:p w:rsidR="00EC2FD6" w:rsidRDefault="00EC2FD6">
      <w:pPr>
        <w:pStyle w:val="normal0"/>
        <w:rPr>
          <w:rFonts w:ascii="Arial" w:eastAsia="Arial" w:hAnsi="Arial" w:cs="Arial"/>
          <w:sz w:val="24"/>
          <w:szCs w:val="24"/>
        </w:rPr>
      </w:pPr>
    </w:p>
    <w:p w:rsidR="00EC2FD6" w:rsidRDefault="00EC2FD6">
      <w:pPr>
        <w:pStyle w:val="normal0"/>
        <w:rPr>
          <w:rFonts w:ascii="Arial" w:eastAsia="Arial" w:hAnsi="Arial" w:cs="Arial"/>
          <w:sz w:val="24"/>
          <w:szCs w:val="24"/>
        </w:rPr>
      </w:pPr>
    </w:p>
    <w:p w:rsidR="00EC2FD6" w:rsidRDefault="004E42A9">
      <w:pPr>
        <w:pStyle w:val="normal0"/>
        <w:rPr>
          <w:rFonts w:ascii="Arial" w:eastAsia="Arial" w:hAnsi="Arial" w:cs="Arial"/>
          <w:sz w:val="24"/>
          <w:szCs w:val="24"/>
        </w:rPr>
      </w:pPr>
      <w:r>
        <w:rPr>
          <w:rFonts w:ascii="Arial" w:eastAsia="Arial" w:hAnsi="Arial" w:cs="Arial"/>
          <w:sz w:val="24"/>
          <w:szCs w:val="24"/>
        </w:rPr>
        <w:t>Hiato simple:</w:t>
      </w:r>
    </w:p>
    <w:p w:rsidR="00EC2FD6" w:rsidRDefault="00EC2FD6">
      <w:pPr>
        <w:pStyle w:val="normal0"/>
        <w:rPr>
          <w:rFonts w:ascii="Arial" w:eastAsia="Arial" w:hAnsi="Arial" w:cs="Arial"/>
          <w:sz w:val="24"/>
          <w:szCs w:val="24"/>
        </w:rPr>
      </w:pPr>
    </w:p>
    <w:p w:rsidR="00EC2FD6" w:rsidRDefault="00EC2FD6">
      <w:pPr>
        <w:pStyle w:val="normal0"/>
        <w:rPr>
          <w:rFonts w:ascii="Arial" w:eastAsia="Arial" w:hAnsi="Arial" w:cs="Arial"/>
          <w:sz w:val="24"/>
          <w:szCs w:val="24"/>
        </w:rPr>
      </w:pPr>
    </w:p>
    <w:p w:rsidR="00EC2FD6" w:rsidRDefault="00EC2FD6">
      <w:pPr>
        <w:pStyle w:val="normal0"/>
        <w:rPr>
          <w:rFonts w:ascii="Arial" w:eastAsia="Arial" w:hAnsi="Arial" w:cs="Arial"/>
          <w:sz w:val="24"/>
          <w:szCs w:val="24"/>
        </w:rPr>
      </w:pPr>
    </w:p>
    <w:p w:rsidR="00EC2FD6" w:rsidRDefault="004E42A9">
      <w:pPr>
        <w:pStyle w:val="normal0"/>
        <w:rPr>
          <w:rFonts w:ascii="Arial" w:eastAsia="Arial" w:hAnsi="Arial" w:cs="Arial"/>
          <w:sz w:val="24"/>
          <w:szCs w:val="24"/>
        </w:rPr>
      </w:pPr>
      <w:r>
        <w:rPr>
          <w:rFonts w:ascii="Arial" w:eastAsia="Arial" w:hAnsi="Arial" w:cs="Arial"/>
          <w:sz w:val="24"/>
          <w:szCs w:val="24"/>
        </w:rPr>
        <w:t>Hiato acentual:</w:t>
      </w:r>
    </w:p>
    <w:p w:rsidR="00EC2FD6" w:rsidRDefault="00EC2FD6">
      <w:pPr>
        <w:pStyle w:val="normal0"/>
        <w:rPr>
          <w:rFonts w:ascii="Arial" w:eastAsia="Arial" w:hAnsi="Arial" w:cs="Arial"/>
          <w:sz w:val="24"/>
          <w:szCs w:val="24"/>
        </w:rPr>
      </w:pPr>
    </w:p>
    <w:p w:rsidR="00EC2FD6" w:rsidRDefault="00EC2FD6">
      <w:pPr>
        <w:pStyle w:val="normal0"/>
        <w:rPr>
          <w:rFonts w:ascii="Arial" w:eastAsia="Arial" w:hAnsi="Arial" w:cs="Arial"/>
          <w:sz w:val="24"/>
          <w:szCs w:val="24"/>
        </w:rPr>
      </w:pPr>
    </w:p>
    <w:p w:rsidR="00EC2FD6" w:rsidRDefault="00EC2FD6">
      <w:pPr>
        <w:pStyle w:val="normal0"/>
        <w:rPr>
          <w:rFonts w:ascii="Arial" w:eastAsia="Arial" w:hAnsi="Arial" w:cs="Arial"/>
          <w:sz w:val="24"/>
          <w:szCs w:val="24"/>
        </w:rPr>
      </w:pPr>
    </w:p>
    <w:p w:rsidR="00EC2FD6" w:rsidRDefault="004E42A9">
      <w:pPr>
        <w:pStyle w:val="normal0"/>
        <w:rPr>
          <w:rFonts w:ascii="Arial" w:eastAsia="Arial" w:hAnsi="Arial" w:cs="Arial"/>
          <w:sz w:val="24"/>
          <w:szCs w:val="24"/>
        </w:rPr>
      </w:pPr>
      <w:r>
        <w:rPr>
          <w:rFonts w:ascii="Arial" w:eastAsia="Arial" w:hAnsi="Arial" w:cs="Arial"/>
          <w:sz w:val="24"/>
          <w:szCs w:val="24"/>
        </w:rPr>
        <w:t>Historieta:</w:t>
      </w:r>
    </w:p>
    <w:p w:rsidR="00EC2FD6" w:rsidRDefault="00EC2FD6">
      <w:pPr>
        <w:pStyle w:val="normal0"/>
        <w:rPr>
          <w:rFonts w:ascii="Arial" w:eastAsia="Arial" w:hAnsi="Arial" w:cs="Arial"/>
          <w:sz w:val="24"/>
          <w:szCs w:val="24"/>
        </w:rPr>
      </w:pPr>
    </w:p>
    <w:p w:rsidR="00EC2FD6" w:rsidRDefault="00EC2FD6">
      <w:pPr>
        <w:pStyle w:val="normal0"/>
        <w:rPr>
          <w:rFonts w:ascii="Arial" w:eastAsia="Arial" w:hAnsi="Arial" w:cs="Arial"/>
          <w:sz w:val="24"/>
          <w:szCs w:val="24"/>
        </w:rPr>
      </w:pPr>
    </w:p>
    <w:p w:rsidR="00EC2FD6" w:rsidRDefault="00EC2FD6">
      <w:pPr>
        <w:pStyle w:val="normal0"/>
        <w:rPr>
          <w:rFonts w:ascii="Arial" w:eastAsia="Arial" w:hAnsi="Arial" w:cs="Arial"/>
          <w:sz w:val="24"/>
          <w:szCs w:val="24"/>
        </w:rPr>
      </w:pPr>
    </w:p>
    <w:p w:rsidR="00EC2FD6" w:rsidRDefault="00EC2FD6">
      <w:pPr>
        <w:pStyle w:val="normal0"/>
        <w:rPr>
          <w:rFonts w:ascii="Arial" w:eastAsia="Arial" w:hAnsi="Arial" w:cs="Arial"/>
          <w:sz w:val="24"/>
          <w:szCs w:val="24"/>
        </w:rPr>
      </w:pPr>
    </w:p>
    <w:p w:rsidR="00EC2FD6" w:rsidRDefault="004E42A9">
      <w:pPr>
        <w:pStyle w:val="normal0"/>
        <w:rPr>
          <w:rFonts w:ascii="Arial" w:eastAsia="Arial" w:hAnsi="Arial" w:cs="Arial"/>
          <w:sz w:val="24"/>
          <w:szCs w:val="24"/>
        </w:rPr>
      </w:pPr>
      <w:r>
        <w:rPr>
          <w:rFonts w:ascii="Arial" w:eastAsia="Arial" w:hAnsi="Arial" w:cs="Arial"/>
          <w:sz w:val="24"/>
          <w:szCs w:val="24"/>
        </w:rPr>
        <w:t>Cuento:</w:t>
      </w:r>
    </w:p>
    <w:p w:rsidR="00EC2FD6" w:rsidRDefault="004E42A9">
      <w:pPr>
        <w:pStyle w:val="normal0"/>
      </w:pPr>
      <w:r>
        <w:t xml:space="preserve"> </w:t>
      </w:r>
    </w:p>
    <w:sectPr w:rsidR="00EC2FD6" w:rsidSect="00EC2FD6">
      <w:pgSz w:w="12240" w:h="15840"/>
      <w:pgMar w:top="1417" w:right="1701" w:bottom="1417" w:left="1701" w:header="708" w:footer="708" w:gutter="0"/>
      <w:pgNumType w:start="1"/>
      <w:cols w:space="708"/>
      <w:docGrid w:linePitch="360"/>
    </w:sectPr>
  </w:body>
</w:document>
</file>

<file path=word/fontTable.xml><?xml version="1.0" encoding="utf-8"?>
<w:fonts xmlns:r="http://schemas.openxmlformats.org/officeDocument/2006/relationships" xmlns:w="http://schemas.openxmlformats.org/wordprocessingml/2006/main">
  <w:font w:name="Noto Sans Symbols">
    <w:charset w:val="00"/>
    <w:family w:val="auto"/>
    <w:pitch w:val="default"/>
    <w:sig w:usb0="0000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A01B0"/>
    <w:multiLevelType w:val="multilevel"/>
    <w:tmpl w:val="E91EC67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B41606C"/>
    <w:multiLevelType w:val="multilevel"/>
    <w:tmpl w:val="93F467B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C5544EE"/>
    <w:multiLevelType w:val="multilevel"/>
    <w:tmpl w:val="243ECC2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8133691"/>
    <w:multiLevelType w:val="multilevel"/>
    <w:tmpl w:val="4DA8BEA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nsid w:val="1AF014D4"/>
    <w:multiLevelType w:val="multilevel"/>
    <w:tmpl w:val="A022C16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nsid w:val="20DF48D7"/>
    <w:multiLevelType w:val="multilevel"/>
    <w:tmpl w:val="248085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1986FF4"/>
    <w:multiLevelType w:val="multilevel"/>
    <w:tmpl w:val="4D5652A6"/>
    <w:lvl w:ilvl="0">
      <w:start w:val="1"/>
      <w:numFmt w:val="upperLetter"/>
      <w:lvlText w:val="%1)"/>
      <w:lvlJc w:val="left"/>
      <w:pPr>
        <w:ind w:left="720" w:hanging="360"/>
      </w:pPr>
      <w:rPr>
        <w:b w:val="0"/>
        <w:color w:val="202122"/>
        <w:sz w:val="21"/>
        <w:szCs w:val="2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3AD6A2D"/>
    <w:multiLevelType w:val="multilevel"/>
    <w:tmpl w:val="31EEFD6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0FA28A3"/>
    <w:multiLevelType w:val="multilevel"/>
    <w:tmpl w:val="7AD23E1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nsid w:val="3B4F099A"/>
    <w:multiLevelType w:val="multilevel"/>
    <w:tmpl w:val="FF90FD2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41A46ED3"/>
    <w:multiLevelType w:val="multilevel"/>
    <w:tmpl w:val="4D32078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44F65E94"/>
    <w:multiLevelType w:val="multilevel"/>
    <w:tmpl w:val="207E0C7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495F754F"/>
    <w:multiLevelType w:val="multilevel"/>
    <w:tmpl w:val="4F98D09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4B181FAB"/>
    <w:multiLevelType w:val="multilevel"/>
    <w:tmpl w:val="3870A0D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4D4E70F6"/>
    <w:multiLevelType w:val="multilevel"/>
    <w:tmpl w:val="BCE4147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53187A35"/>
    <w:multiLevelType w:val="multilevel"/>
    <w:tmpl w:val="3F4E020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544D549A"/>
    <w:multiLevelType w:val="multilevel"/>
    <w:tmpl w:val="BCA6BF3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5A6E030B"/>
    <w:multiLevelType w:val="multilevel"/>
    <w:tmpl w:val="C166E5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5AF22C3C"/>
    <w:multiLevelType w:val="multilevel"/>
    <w:tmpl w:val="8012BEA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5CE221D7"/>
    <w:multiLevelType w:val="multilevel"/>
    <w:tmpl w:val="EC3EB6B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5E7F0BDE"/>
    <w:multiLevelType w:val="multilevel"/>
    <w:tmpl w:val="CCACA1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65A35AF1"/>
    <w:multiLevelType w:val="multilevel"/>
    <w:tmpl w:val="2508279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6EC007C8"/>
    <w:multiLevelType w:val="multilevel"/>
    <w:tmpl w:val="7D6E617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73CE745A"/>
    <w:multiLevelType w:val="multilevel"/>
    <w:tmpl w:val="EF621310"/>
    <w:lvl w:ilvl="0">
      <w:start w:val="1"/>
      <w:numFmt w:val="lowerLetter"/>
      <w:lvlText w:val="%1)"/>
      <w:lvlJc w:val="left"/>
      <w:pPr>
        <w:ind w:left="420" w:hanging="360"/>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24">
    <w:nsid w:val="7CD429E2"/>
    <w:multiLevelType w:val="multilevel"/>
    <w:tmpl w:val="EC38D5B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7EB37753"/>
    <w:multiLevelType w:val="multilevel"/>
    <w:tmpl w:val="DF02EEF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2"/>
  </w:num>
  <w:num w:numId="3">
    <w:abstractNumId w:val="23"/>
  </w:num>
  <w:num w:numId="4">
    <w:abstractNumId w:val="12"/>
  </w:num>
  <w:num w:numId="5">
    <w:abstractNumId w:val="6"/>
  </w:num>
  <w:num w:numId="6">
    <w:abstractNumId w:val="1"/>
  </w:num>
  <w:num w:numId="7">
    <w:abstractNumId w:val="16"/>
  </w:num>
  <w:num w:numId="8">
    <w:abstractNumId w:val="20"/>
  </w:num>
  <w:num w:numId="9">
    <w:abstractNumId w:val="19"/>
  </w:num>
  <w:num w:numId="10">
    <w:abstractNumId w:val="25"/>
  </w:num>
  <w:num w:numId="11">
    <w:abstractNumId w:val="24"/>
  </w:num>
  <w:num w:numId="12">
    <w:abstractNumId w:val="7"/>
  </w:num>
  <w:num w:numId="13">
    <w:abstractNumId w:val="22"/>
  </w:num>
  <w:num w:numId="14">
    <w:abstractNumId w:val="15"/>
  </w:num>
  <w:num w:numId="15">
    <w:abstractNumId w:val="13"/>
  </w:num>
  <w:num w:numId="16">
    <w:abstractNumId w:val="17"/>
  </w:num>
  <w:num w:numId="17">
    <w:abstractNumId w:val="14"/>
  </w:num>
  <w:num w:numId="18">
    <w:abstractNumId w:val="4"/>
  </w:num>
  <w:num w:numId="19">
    <w:abstractNumId w:val="9"/>
  </w:num>
  <w:num w:numId="20">
    <w:abstractNumId w:val="21"/>
  </w:num>
  <w:num w:numId="21">
    <w:abstractNumId w:val="11"/>
  </w:num>
  <w:num w:numId="22">
    <w:abstractNumId w:val="8"/>
  </w:num>
  <w:num w:numId="23">
    <w:abstractNumId w:val="3"/>
  </w:num>
  <w:num w:numId="24">
    <w:abstractNumId w:val="0"/>
  </w:num>
  <w:num w:numId="25">
    <w:abstractNumId w:val="18"/>
  </w:num>
  <w:num w:numId="2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proofState w:spelling="clean" w:grammar="clean"/>
  <w:defaultTabStop w:val="720"/>
  <w:hyphenationZone w:val="425"/>
  <w:characterSpacingControl w:val="doNotCompress"/>
  <w:compat/>
  <w:rsids>
    <w:rsidRoot w:val="00EC2FD6"/>
    <w:rsid w:val="004E42A9"/>
    <w:rsid w:val="00EC2FD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s-MX" w:eastAsia="es-ES" w:bidi="ar-SA"/>
      </w:rPr>
    </w:rPrDefault>
    <w:pPrDefault>
      <w:pPr>
        <w:spacing w:after="160" w:line="25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0"/>
    <w:next w:val="normal0"/>
    <w:rsid w:val="00EC2FD6"/>
    <w:pPr>
      <w:keepNext/>
      <w:keepLines/>
      <w:spacing w:before="480" w:after="120"/>
      <w:outlineLvl w:val="0"/>
    </w:pPr>
    <w:rPr>
      <w:b/>
      <w:sz w:val="48"/>
      <w:szCs w:val="48"/>
    </w:rPr>
  </w:style>
  <w:style w:type="paragraph" w:styleId="Ttulo2">
    <w:name w:val="heading 2"/>
    <w:basedOn w:val="normal0"/>
    <w:next w:val="normal0"/>
    <w:rsid w:val="00EC2FD6"/>
    <w:pPr>
      <w:keepNext/>
      <w:keepLines/>
      <w:spacing w:before="360" w:after="80"/>
      <w:outlineLvl w:val="1"/>
    </w:pPr>
    <w:rPr>
      <w:b/>
      <w:sz w:val="36"/>
      <w:szCs w:val="36"/>
    </w:rPr>
  </w:style>
  <w:style w:type="paragraph" w:styleId="Ttulo3">
    <w:name w:val="heading 3"/>
    <w:basedOn w:val="normal0"/>
    <w:next w:val="normal0"/>
    <w:rsid w:val="00EC2FD6"/>
    <w:pPr>
      <w:keepNext/>
      <w:keepLines/>
      <w:spacing w:before="280" w:after="80"/>
      <w:outlineLvl w:val="2"/>
    </w:pPr>
    <w:rPr>
      <w:b/>
      <w:sz w:val="28"/>
      <w:szCs w:val="28"/>
    </w:rPr>
  </w:style>
  <w:style w:type="paragraph" w:styleId="Ttulo4">
    <w:name w:val="heading 4"/>
    <w:basedOn w:val="normal0"/>
    <w:next w:val="normal0"/>
    <w:rsid w:val="00EC2FD6"/>
    <w:pPr>
      <w:keepNext/>
      <w:keepLines/>
      <w:spacing w:before="240" w:after="40"/>
      <w:outlineLvl w:val="3"/>
    </w:pPr>
    <w:rPr>
      <w:b/>
      <w:sz w:val="24"/>
      <w:szCs w:val="24"/>
    </w:rPr>
  </w:style>
  <w:style w:type="paragraph" w:styleId="Ttulo5">
    <w:name w:val="heading 5"/>
    <w:basedOn w:val="normal0"/>
    <w:next w:val="normal0"/>
    <w:rsid w:val="00EC2FD6"/>
    <w:pPr>
      <w:keepNext/>
      <w:keepLines/>
      <w:spacing w:before="220" w:after="40"/>
      <w:outlineLvl w:val="4"/>
    </w:pPr>
    <w:rPr>
      <w:b/>
    </w:rPr>
  </w:style>
  <w:style w:type="paragraph" w:styleId="Ttulo6">
    <w:name w:val="heading 6"/>
    <w:basedOn w:val="normal0"/>
    <w:next w:val="normal0"/>
    <w:rsid w:val="00EC2FD6"/>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
    <w:rsid w:val="00EC2FD6"/>
  </w:style>
  <w:style w:type="table" w:customStyle="1" w:styleId="TableNormal">
    <w:name w:val="Table Normal"/>
    <w:rsid w:val="00EC2FD6"/>
    <w:tblPr>
      <w:tblCellMar>
        <w:top w:w="0" w:type="dxa"/>
        <w:left w:w="0" w:type="dxa"/>
        <w:bottom w:w="0" w:type="dxa"/>
        <w:right w:w="0" w:type="dxa"/>
      </w:tblCellMar>
    </w:tblPr>
  </w:style>
  <w:style w:type="paragraph" w:styleId="Ttulo">
    <w:name w:val="Title"/>
    <w:basedOn w:val="normal0"/>
    <w:next w:val="normal0"/>
    <w:rsid w:val="00EC2FD6"/>
    <w:pPr>
      <w:keepNext/>
      <w:keepLines/>
      <w:spacing w:before="480" w:after="120"/>
    </w:pPr>
    <w:rPr>
      <w:b/>
      <w:sz w:val="72"/>
      <w:szCs w:val="72"/>
    </w:rPr>
  </w:style>
  <w:style w:type="paragraph" w:customStyle="1" w:styleId="normal0">
    <w:name w:val="normal"/>
    <w:rsid w:val="00EC2FD6"/>
  </w:style>
  <w:style w:type="table" w:customStyle="1" w:styleId="TableNormal0">
    <w:name w:val="Table Normal"/>
    <w:rsid w:val="00EC2FD6"/>
    <w:tblPr>
      <w:tblCellMar>
        <w:top w:w="0" w:type="dxa"/>
        <w:left w:w="0" w:type="dxa"/>
        <w:bottom w:w="0" w:type="dxa"/>
        <w:right w:w="0" w:type="dxa"/>
      </w:tblCellMar>
    </w:tblPr>
  </w:style>
  <w:style w:type="paragraph" w:styleId="Subttulo">
    <w:name w:val="Subtitle"/>
    <w:basedOn w:val="normal0"/>
    <w:next w:val="normal0"/>
    <w:rsid w:val="00EC2FD6"/>
    <w:pPr>
      <w:keepNext/>
      <w:keepLines/>
      <w:spacing w:before="360" w:after="80"/>
    </w:pPr>
    <w:rPr>
      <w:rFonts w:ascii="Georgia" w:eastAsia="Georgia" w:hAnsi="Georgia" w:cs="Georgia"/>
      <w:i/>
      <w:color w:val="666666"/>
      <w:sz w:val="48"/>
      <w:szCs w:val="48"/>
    </w:rPr>
  </w:style>
  <w:style w:type="table" w:customStyle="1" w:styleId="a">
    <w:basedOn w:val="TableNormal0"/>
    <w:rsid w:val="00EC2FD6"/>
    <w:pPr>
      <w:spacing w:after="0" w:line="240" w:lineRule="auto"/>
    </w:pPr>
    <w:tblPr>
      <w:tblStyleRowBandSize w:val="1"/>
      <w:tblStyleColBandSize w:val="1"/>
      <w:tblCellMar>
        <w:top w:w="0" w:type="dxa"/>
        <w:left w:w="108" w:type="dxa"/>
        <w:bottom w:w="0" w:type="dxa"/>
        <w:right w:w="108" w:type="dxa"/>
      </w:tblCellMar>
    </w:tblPr>
  </w:style>
  <w:style w:type="table" w:customStyle="1" w:styleId="a0">
    <w:basedOn w:val="TableNormal0"/>
    <w:rsid w:val="00EC2FD6"/>
    <w:pPr>
      <w:spacing w:after="0" w:line="240" w:lineRule="auto"/>
    </w:pPr>
    <w:tblPr>
      <w:tblStyleRowBandSize w:val="1"/>
      <w:tblStyleColBandSize w:val="1"/>
      <w:tblCellMar>
        <w:top w:w="0" w:type="dxa"/>
        <w:left w:w="108" w:type="dxa"/>
        <w:bottom w:w="0" w:type="dxa"/>
        <w:right w:w="108" w:type="dxa"/>
      </w:tblCellMar>
    </w:tblPr>
  </w:style>
  <w:style w:type="table" w:customStyle="1" w:styleId="a1">
    <w:basedOn w:val="TableNormal0"/>
    <w:rsid w:val="00EC2FD6"/>
    <w:pPr>
      <w:spacing w:after="0" w:line="240" w:lineRule="auto"/>
    </w:pPr>
    <w:tblPr>
      <w:tblStyleRowBandSize w:val="1"/>
      <w:tblStyleColBandSize w:val="1"/>
      <w:tblCellMar>
        <w:top w:w="0" w:type="dxa"/>
        <w:left w:w="108" w:type="dxa"/>
        <w:bottom w:w="0" w:type="dxa"/>
        <w:right w:w="108" w:type="dxa"/>
      </w:tblCellMar>
    </w:tblPr>
  </w:style>
  <w:style w:type="table" w:customStyle="1" w:styleId="a2">
    <w:basedOn w:val="TableNormal0"/>
    <w:rsid w:val="00EC2FD6"/>
    <w:pPr>
      <w:spacing w:after="0" w:line="240" w:lineRule="auto"/>
    </w:pPr>
    <w:tblPr>
      <w:tblStyleRowBandSize w:val="1"/>
      <w:tblStyleColBandSize w:val="1"/>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www.ejemplos.co/35-ejemplos-de-basura-organica-e-inorganica/" TargetMode="External"/><Relationship Id="rId13" Type="http://schemas.openxmlformats.org/officeDocument/2006/relationships/hyperlink" Target="https://www.ejemplos.co/15-ejemplos-de-industrias/" TargetMode="External"/><Relationship Id="rId18" Type="http://schemas.openxmlformats.org/officeDocument/2006/relationships/hyperlink" Target="https://www.ejemplos.co/15-ejemplos-de-soluto-y-solvent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hyperlink" Target="https://www.ejemplos.co/ejemplos-de-alimentos-y-sus-nutrientes/" TargetMode="External"/><Relationship Id="rId17" Type="http://schemas.openxmlformats.org/officeDocument/2006/relationships/hyperlink" Target="https://www.ejemplos.co/20-ejemplos-de-reacciones-quimicas/" TargetMode="External"/><Relationship Id="rId2" Type="http://schemas.openxmlformats.org/officeDocument/2006/relationships/numbering" Target="numbering.xml"/><Relationship Id="rId16" Type="http://schemas.openxmlformats.org/officeDocument/2006/relationships/hyperlink" Target="https://www.ejemplos.co/20-ejemplos-de-desechos-inorganicos/" TargetMode="External"/><Relationship Id="rId20" Type="http://schemas.openxmlformats.org/officeDocument/2006/relationships/hyperlink" Target="https://www.ejemplos.co/texto-informativo-sobre-la-basura/"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ejemplos.co/20-ejemplos-de-bienes-y-servicios/" TargetMode="External"/><Relationship Id="rId5" Type="http://schemas.openxmlformats.org/officeDocument/2006/relationships/webSettings" Target="webSettings.xml"/><Relationship Id="rId15" Type="http://schemas.openxmlformats.org/officeDocument/2006/relationships/hyperlink" Target="https://www.ejemplos.co/50-ejemplos-de-basura-organica/" TargetMode="External"/><Relationship Id="rId10" Type="http://schemas.openxmlformats.org/officeDocument/2006/relationships/hyperlink" Target="https://www.ejemplos.co/desecho-o-deshecho/" TargetMode="External"/><Relationship Id="rId19" Type="http://schemas.openxmlformats.org/officeDocument/2006/relationships/hyperlink" Target="https://www.ejemplos.co/20-ejemplos-de-sustancias-naturales-y-artificiales/" TargetMode="External"/><Relationship Id="rId4" Type="http://schemas.openxmlformats.org/officeDocument/2006/relationships/settings" Target="settings.xml"/><Relationship Id="rId9" Type="http://schemas.openxmlformats.org/officeDocument/2006/relationships/hyperlink" Target="https://www.ejemplos.co/10-ejemplos-de-materiales-y-sus-propiedades/" TargetMode="External"/><Relationship Id="rId14" Type="http://schemas.openxmlformats.org/officeDocument/2006/relationships/hyperlink" Target="https://www.ejemplos.co/20-ejemplos-de-elementos-quimico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LbBmsD4P75jQB1ISsWb5+jw9pw==">CgMxLjAyCGguZ2pkZ3hzOAByITFSZVR0cTFzSGpMSHZDSU95RDhFVnNiakRSZmFxcnJXUg==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1337</Words>
  <Characters>7354</Characters>
  <Application>Microsoft Office Word</Application>
  <DocSecurity>0</DocSecurity>
  <Lines>61</Lines>
  <Paragraphs>17</Paragraphs>
  <ScaleCrop>false</ScaleCrop>
  <Company>Windows XP Titan Ultimate Edition</Company>
  <LinksUpToDate>false</LinksUpToDate>
  <CharactersWithSpaces>8674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FRANCISCO CHAVEZ</cp:lastModifiedBy>
  <cp:revision>2</cp:revision>
  <dcterms:created xsi:type="dcterms:W3CDTF">2024-06-29T21:24:00Z</dcterms:created>
  <dcterms:modified xsi:type="dcterms:W3CDTF">2024-06-29T21:24:00Z</dcterms:modified>
</cp:coreProperties>
</file>